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206" w:rsidRDefault="008E2206" w:rsidP="003D08A5">
      <w:pPr>
        <w:rPr>
          <w:b/>
          <w:sz w:val="32"/>
          <w:szCs w:val="32"/>
        </w:rPr>
      </w:pPr>
      <w:r>
        <w:rPr>
          <w:b/>
          <w:sz w:val="32"/>
          <w:szCs w:val="32"/>
        </w:rPr>
        <w:t xml:space="preserve">Peoples University: </w:t>
      </w:r>
      <w:r w:rsidR="0092511B">
        <w:rPr>
          <w:b/>
          <w:sz w:val="32"/>
          <w:szCs w:val="32"/>
        </w:rPr>
        <w:t>H</w:t>
      </w:r>
      <w:r>
        <w:rPr>
          <w:b/>
          <w:sz w:val="32"/>
          <w:szCs w:val="32"/>
        </w:rPr>
        <w:t xml:space="preserve">ealth </w:t>
      </w:r>
      <w:r w:rsidR="0092511B">
        <w:rPr>
          <w:b/>
          <w:sz w:val="32"/>
          <w:szCs w:val="32"/>
        </w:rPr>
        <w:t>P</w:t>
      </w:r>
      <w:r>
        <w:rPr>
          <w:b/>
          <w:sz w:val="32"/>
          <w:szCs w:val="32"/>
        </w:rPr>
        <w:t>romotion</w:t>
      </w:r>
    </w:p>
    <w:p w:rsidR="00EE5110" w:rsidRPr="008E2206" w:rsidRDefault="00BA3955" w:rsidP="003D08A5">
      <w:pPr>
        <w:rPr>
          <w:b/>
          <w:sz w:val="32"/>
          <w:szCs w:val="32"/>
        </w:rPr>
      </w:pPr>
      <w:r>
        <w:rPr>
          <w:b/>
          <w:sz w:val="32"/>
          <w:szCs w:val="32"/>
        </w:rPr>
        <w:t>Topic 3</w:t>
      </w:r>
      <w:r w:rsidR="003D08A5">
        <w:rPr>
          <w:b/>
          <w:sz w:val="32"/>
          <w:szCs w:val="32"/>
        </w:rPr>
        <w:t>:</w:t>
      </w:r>
      <w:r w:rsidR="003D08A5" w:rsidRPr="003D08A5">
        <w:rPr>
          <w:b/>
          <w:sz w:val="32"/>
          <w:szCs w:val="32"/>
        </w:rPr>
        <w:t xml:space="preserve"> </w:t>
      </w:r>
      <w:r w:rsidR="00EE5110" w:rsidRPr="008E2206">
        <w:rPr>
          <w:rFonts w:eastAsia="Times New Roman" w:cs="Times New Roman"/>
          <w:b/>
          <w:bCs/>
          <w:sz w:val="32"/>
          <w:szCs w:val="32"/>
        </w:rPr>
        <w:t xml:space="preserve">From theory to practice: selecting relevant health promotion strategies </w:t>
      </w:r>
    </w:p>
    <w:p w:rsidR="003D08A5" w:rsidRPr="00B414A1" w:rsidRDefault="003D08A5" w:rsidP="003D08A5">
      <w:pPr>
        <w:rPr>
          <w:b/>
        </w:rPr>
      </w:pPr>
      <w:r w:rsidRPr="00B414A1">
        <w:rPr>
          <w:b/>
        </w:rPr>
        <w:t>Assessment criteria:</w:t>
      </w:r>
    </w:p>
    <w:p w:rsidR="00B414A1" w:rsidRDefault="00B414A1" w:rsidP="00B414A1">
      <w:pPr>
        <w:pStyle w:val="ListParagraph"/>
        <w:numPr>
          <w:ilvl w:val="1"/>
          <w:numId w:val="33"/>
        </w:numPr>
        <w:spacing w:after="0" w:line="240" w:lineRule="auto"/>
        <w:rPr>
          <w:rFonts w:eastAsia="Times New Roman" w:cs="Times New Roman"/>
        </w:rPr>
      </w:pPr>
      <w:r w:rsidRPr="00B414A1">
        <w:rPr>
          <w:rFonts w:eastAsia="Times New Roman" w:cs="Times New Roman"/>
        </w:rPr>
        <w:t xml:space="preserve">Critically review theories </w:t>
      </w:r>
    </w:p>
    <w:p w:rsidR="00B414A1" w:rsidRDefault="00B414A1" w:rsidP="00B414A1">
      <w:pPr>
        <w:pStyle w:val="ListParagraph"/>
        <w:numPr>
          <w:ilvl w:val="1"/>
          <w:numId w:val="33"/>
        </w:numPr>
        <w:spacing w:after="0" w:line="240" w:lineRule="auto"/>
        <w:rPr>
          <w:rFonts w:eastAsia="Times New Roman" w:cs="Times New Roman"/>
        </w:rPr>
      </w:pPr>
      <w:r w:rsidRPr="00B414A1">
        <w:rPr>
          <w:rFonts w:eastAsia="Times New Roman" w:cs="Times New Roman"/>
        </w:rPr>
        <w:t xml:space="preserve">Define key health promotion </w:t>
      </w:r>
      <w:r>
        <w:rPr>
          <w:rFonts w:eastAsia="Times New Roman" w:cs="Times New Roman"/>
        </w:rPr>
        <w:t>strategies</w:t>
      </w:r>
    </w:p>
    <w:p w:rsidR="00BA3955" w:rsidRDefault="00B414A1" w:rsidP="003D08A5">
      <w:pPr>
        <w:pStyle w:val="ListParagraph"/>
        <w:numPr>
          <w:ilvl w:val="1"/>
          <w:numId w:val="33"/>
        </w:numPr>
        <w:spacing w:after="0" w:line="240" w:lineRule="auto"/>
        <w:rPr>
          <w:rFonts w:eastAsia="Times New Roman" w:cs="Times New Roman"/>
        </w:rPr>
      </w:pPr>
      <w:r w:rsidRPr="00B414A1">
        <w:rPr>
          <w:rFonts w:eastAsia="Times New Roman" w:cs="Times New Roman"/>
        </w:rPr>
        <w:t xml:space="preserve">Select appropriate health promotion strategies for particular public health problems </w:t>
      </w:r>
    </w:p>
    <w:p w:rsidR="004341BC" w:rsidRPr="004341BC" w:rsidRDefault="004341BC" w:rsidP="004341BC">
      <w:pPr>
        <w:pStyle w:val="ListParagraph"/>
        <w:spacing w:after="0" w:line="240" w:lineRule="auto"/>
        <w:ind w:left="360"/>
        <w:rPr>
          <w:rFonts w:eastAsia="Times New Roman" w:cs="Times New Roman"/>
        </w:rPr>
      </w:pPr>
    </w:p>
    <w:p w:rsidR="000B24CE" w:rsidRPr="00B414A1" w:rsidRDefault="002F4EE7" w:rsidP="003D08A5">
      <w:pPr>
        <w:rPr>
          <w:b/>
        </w:rPr>
      </w:pPr>
      <w:r w:rsidRPr="00B414A1">
        <w:rPr>
          <w:b/>
        </w:rPr>
        <w:t>Introduction</w:t>
      </w:r>
    </w:p>
    <w:p w:rsidR="00BA3955" w:rsidRDefault="004341BC" w:rsidP="0002715C">
      <w:r>
        <w:t xml:space="preserve">In this topic we will </w:t>
      </w:r>
      <w:r w:rsidR="0002715C">
        <w:t xml:space="preserve">critique the </w:t>
      </w:r>
      <w:r>
        <w:t xml:space="preserve">health promotion theories discussed in topic two </w:t>
      </w:r>
      <w:r w:rsidR="0002715C">
        <w:t>and introd</w:t>
      </w:r>
      <w:r w:rsidR="005618E2">
        <w:t xml:space="preserve">uce health promoting strategies; a strategy is a plan or method, usually prepared to achieve long term goals. In topic one and two we have learned that often the aims and outcomes desired in health promotion are long term, for example if we consider a medical intervention versus a health promotion </w:t>
      </w:r>
      <w:r w:rsidR="0002715C">
        <w:t xml:space="preserve"> </w:t>
      </w:r>
      <w:r w:rsidR="005618E2">
        <w:t xml:space="preserve">intervention to address obesity we can see that medicine may offer a relatively </w:t>
      </w:r>
      <w:r w:rsidR="00B90961">
        <w:t xml:space="preserve">quick </w:t>
      </w:r>
      <w:r w:rsidR="005618E2">
        <w:t xml:space="preserve">solution for an individual through provision of bariatric or cosmetic surgery. A health promotion intervention on the other hand may address the psychological, social, economic and behavioural contexts that increase the risk of many </w:t>
      </w:r>
      <w:r w:rsidR="00B90961">
        <w:t xml:space="preserve">people </w:t>
      </w:r>
      <w:r w:rsidR="005618E2">
        <w:t>in a population becoming obese</w:t>
      </w:r>
      <w:r w:rsidR="00B90961">
        <w:t xml:space="preserve"> or at a one to one level; examples could include reducing the availability of fatty foods or through healthy cooking lessons</w:t>
      </w:r>
      <w:r w:rsidR="005618E2">
        <w:t>. The</w:t>
      </w:r>
      <w:r w:rsidR="00CD29CD">
        <w:t>se</w:t>
      </w:r>
      <w:r w:rsidR="005618E2">
        <w:t xml:space="preserve"> </w:t>
      </w:r>
      <w:r w:rsidR="00CD29CD">
        <w:t xml:space="preserve">methods </w:t>
      </w:r>
      <w:r w:rsidR="005618E2">
        <w:t xml:space="preserve">require </w:t>
      </w:r>
      <w:r w:rsidR="00CD29CD">
        <w:t xml:space="preserve">planning </w:t>
      </w:r>
      <w:r w:rsidR="005618E2">
        <w:t>and use of evidence to understand appropriate steps r</w:t>
      </w:r>
      <w:r w:rsidR="00CD29CD">
        <w:t xml:space="preserve">equired to achieve the outcome over </w:t>
      </w:r>
      <w:proofErr w:type="spellStart"/>
      <w:r w:rsidR="00CD29CD">
        <w:t>time.</w:t>
      </w:r>
      <w:r w:rsidR="0002715C">
        <w:t>The</w:t>
      </w:r>
      <w:proofErr w:type="spellEnd"/>
      <w:r w:rsidR="0002715C">
        <w:t xml:space="preserve"> strategies used in health promotion depend on the type of public health problem, the target population and </w:t>
      </w:r>
      <w:r w:rsidR="0002715C" w:rsidRPr="00BB4C3A">
        <w:t>context (time and place). The determinants of health and health promotion models/theory are helpful in under</w:t>
      </w:r>
      <w:r w:rsidR="005618E2" w:rsidRPr="00BB4C3A">
        <w:t>standing which strategy or strategies are most appropri</w:t>
      </w:r>
      <w:r w:rsidR="00793C20">
        <w:t xml:space="preserve">ate, including the steps needed; however when using these theories it is important to be aware of the appropriate applications of these and their limitations as well as strengths.  </w:t>
      </w:r>
    </w:p>
    <w:p w:rsidR="00346700" w:rsidRPr="00BB4C3A" w:rsidRDefault="00346700" w:rsidP="0002715C">
      <w:r>
        <w:t>This book contains a number of web/ internet links; if you are able to look at these they provide some examples however if you are not able to view them please see the core reading materials in the topic 3 folder.</w:t>
      </w:r>
    </w:p>
    <w:p w:rsidR="005026E6" w:rsidRPr="00BB4C3A" w:rsidRDefault="005026E6" w:rsidP="00074D36">
      <w:pPr>
        <w:pStyle w:val="NormalWeb"/>
        <w:shd w:val="clear" w:color="auto" w:fill="FFFFFF"/>
        <w:spacing w:before="0" w:beforeAutospacing="0" w:after="0" w:afterAutospacing="0" w:line="300" w:lineRule="atLeast"/>
        <w:jc w:val="both"/>
        <w:rPr>
          <w:rFonts w:asciiTheme="minorHAnsi" w:hAnsiTheme="minorHAnsi"/>
          <w:b/>
          <w:bCs/>
          <w:color w:val="333333"/>
          <w:sz w:val="22"/>
          <w:szCs w:val="22"/>
        </w:rPr>
      </w:pPr>
      <w:r w:rsidRPr="00BB4C3A">
        <w:rPr>
          <w:rFonts w:asciiTheme="minorHAnsi" w:hAnsiTheme="minorHAnsi"/>
          <w:b/>
          <w:bCs/>
          <w:color w:val="333333"/>
          <w:sz w:val="22"/>
          <w:szCs w:val="22"/>
        </w:rPr>
        <w:t>3.1 Critically review theories</w:t>
      </w:r>
    </w:p>
    <w:p w:rsidR="00793C20" w:rsidRDefault="004874DB" w:rsidP="00074D36">
      <w:pPr>
        <w:pStyle w:val="NormalWeb"/>
        <w:shd w:val="clear" w:color="auto" w:fill="FFFFFF"/>
        <w:spacing w:before="0" w:beforeAutospacing="0" w:after="0" w:afterAutospacing="0" w:line="300" w:lineRule="atLeast"/>
        <w:jc w:val="both"/>
        <w:rPr>
          <w:rFonts w:asciiTheme="minorHAnsi" w:hAnsiTheme="minorHAnsi"/>
          <w:bCs/>
          <w:color w:val="333333"/>
          <w:sz w:val="22"/>
          <w:szCs w:val="22"/>
        </w:rPr>
      </w:pPr>
      <w:r>
        <w:rPr>
          <w:rFonts w:asciiTheme="minorHAnsi" w:hAnsiTheme="minorHAnsi"/>
          <w:bCs/>
          <w:color w:val="333333"/>
          <w:sz w:val="22"/>
          <w:szCs w:val="22"/>
        </w:rPr>
        <w:t xml:space="preserve">Critical review or critical thinking is a skill that involves consideration of the strengths and weaknesses of </w:t>
      </w:r>
      <w:r w:rsidR="00083B6A">
        <w:rPr>
          <w:rFonts w:asciiTheme="minorHAnsi" w:hAnsiTheme="minorHAnsi"/>
          <w:bCs/>
          <w:color w:val="333333"/>
          <w:sz w:val="22"/>
          <w:szCs w:val="22"/>
        </w:rPr>
        <w:t xml:space="preserve">a piece of information through actively seeking alternative perspectives or ideas to compare. It requires an objective </w:t>
      </w:r>
      <w:r w:rsidR="00B0583D">
        <w:rPr>
          <w:rFonts w:asciiTheme="minorHAnsi" w:hAnsiTheme="minorHAnsi"/>
          <w:bCs/>
          <w:color w:val="333333"/>
          <w:sz w:val="22"/>
          <w:szCs w:val="22"/>
        </w:rPr>
        <w:t>mind-set</w:t>
      </w:r>
      <w:r w:rsidR="00083B6A">
        <w:rPr>
          <w:rFonts w:asciiTheme="minorHAnsi" w:hAnsiTheme="minorHAnsi"/>
          <w:bCs/>
          <w:color w:val="333333"/>
          <w:sz w:val="22"/>
          <w:szCs w:val="22"/>
        </w:rPr>
        <w:t>, considering who has provided the information, their intention</w:t>
      </w:r>
      <w:r w:rsidR="00B0583D">
        <w:rPr>
          <w:rFonts w:asciiTheme="minorHAnsi" w:hAnsiTheme="minorHAnsi"/>
          <w:bCs/>
          <w:color w:val="333333"/>
          <w:sz w:val="22"/>
          <w:szCs w:val="22"/>
        </w:rPr>
        <w:t xml:space="preserve"> and the validity of the concept / findings / argument based on your research of the topic</w:t>
      </w:r>
      <w:r w:rsidR="00346700">
        <w:rPr>
          <w:rFonts w:asciiTheme="minorHAnsi" w:hAnsiTheme="minorHAnsi"/>
          <w:bCs/>
          <w:color w:val="333333"/>
          <w:sz w:val="22"/>
          <w:szCs w:val="22"/>
        </w:rPr>
        <w:t>. Complete table one below; identify local examples that have applied each theory of find examples online to critique. You may also use the reading list below.</w:t>
      </w:r>
    </w:p>
    <w:p w:rsidR="008F42D4" w:rsidRDefault="008F42D4" w:rsidP="00074D36">
      <w:pPr>
        <w:pStyle w:val="NormalWeb"/>
        <w:shd w:val="clear" w:color="auto" w:fill="FFFFFF"/>
        <w:spacing w:before="0" w:beforeAutospacing="0" w:after="0" w:afterAutospacing="0" w:line="300" w:lineRule="atLeast"/>
        <w:jc w:val="both"/>
        <w:rPr>
          <w:rFonts w:asciiTheme="minorHAnsi" w:hAnsiTheme="minorHAnsi"/>
          <w:bCs/>
          <w:color w:val="333333"/>
          <w:sz w:val="22"/>
          <w:szCs w:val="22"/>
        </w:rPr>
      </w:pPr>
    </w:p>
    <w:p w:rsidR="008F42D4" w:rsidRDefault="003E148B" w:rsidP="00991A7A">
      <w:pPr>
        <w:pStyle w:val="NormalWeb"/>
        <w:numPr>
          <w:ilvl w:val="0"/>
          <w:numId w:val="41"/>
        </w:numPr>
        <w:shd w:val="clear" w:color="auto" w:fill="FFFFFF"/>
        <w:spacing w:before="0" w:beforeAutospacing="0" w:after="0" w:afterAutospacing="0" w:line="300" w:lineRule="atLeast"/>
        <w:jc w:val="both"/>
        <w:rPr>
          <w:rFonts w:asciiTheme="minorHAnsi" w:hAnsiTheme="minorHAnsi"/>
          <w:bCs/>
          <w:color w:val="333333"/>
          <w:sz w:val="22"/>
          <w:szCs w:val="22"/>
        </w:rPr>
      </w:pPr>
      <w:hyperlink r:id="rId8" w:history="1">
        <w:r w:rsidR="008F42D4" w:rsidRPr="00CE481A">
          <w:rPr>
            <w:rStyle w:val="Hyperlink"/>
            <w:rFonts w:asciiTheme="minorHAnsi" w:hAnsiTheme="minorHAnsi"/>
            <w:bCs/>
            <w:sz w:val="22"/>
            <w:szCs w:val="22"/>
          </w:rPr>
          <w:t>http://samples.jbpub.com/9781449697211/28123_CH03_Pass2.pdf</w:t>
        </w:r>
      </w:hyperlink>
      <w:r w:rsidR="008F42D4">
        <w:rPr>
          <w:rFonts w:asciiTheme="minorHAnsi" w:hAnsiTheme="minorHAnsi"/>
          <w:bCs/>
          <w:color w:val="333333"/>
          <w:sz w:val="22"/>
          <w:szCs w:val="22"/>
        </w:rPr>
        <w:t xml:space="preserve"> </w:t>
      </w:r>
    </w:p>
    <w:p w:rsidR="00E202C6" w:rsidRDefault="003E148B" w:rsidP="00991A7A">
      <w:pPr>
        <w:pStyle w:val="NormalWeb"/>
        <w:numPr>
          <w:ilvl w:val="0"/>
          <w:numId w:val="41"/>
        </w:numPr>
        <w:shd w:val="clear" w:color="auto" w:fill="FFFFFF"/>
        <w:spacing w:before="0" w:beforeAutospacing="0" w:after="0" w:afterAutospacing="0" w:line="300" w:lineRule="atLeast"/>
        <w:jc w:val="both"/>
        <w:rPr>
          <w:rFonts w:asciiTheme="minorHAnsi" w:hAnsiTheme="minorHAnsi"/>
          <w:bCs/>
          <w:color w:val="333333"/>
          <w:sz w:val="22"/>
          <w:szCs w:val="22"/>
        </w:rPr>
      </w:pPr>
      <w:hyperlink r:id="rId9" w:history="1">
        <w:r w:rsidR="00E202C6" w:rsidRPr="00CE481A">
          <w:rPr>
            <w:rStyle w:val="Hyperlink"/>
            <w:rFonts w:asciiTheme="minorHAnsi" w:hAnsiTheme="minorHAnsi"/>
            <w:bCs/>
            <w:sz w:val="22"/>
            <w:szCs w:val="22"/>
          </w:rPr>
          <w:t>http://www2.warwick.ac.uk/fac/med/study/ugr/mbchb/phase1_08/semester2/healthpsychology/nice-doh_draft_review_of_health_behaviour_theories.pdf</w:t>
        </w:r>
      </w:hyperlink>
      <w:r w:rsidR="00E202C6">
        <w:rPr>
          <w:rFonts w:asciiTheme="minorHAnsi" w:hAnsiTheme="minorHAnsi"/>
          <w:bCs/>
          <w:color w:val="333333"/>
          <w:sz w:val="22"/>
          <w:szCs w:val="22"/>
        </w:rPr>
        <w:t xml:space="preserve"> </w:t>
      </w:r>
    </w:p>
    <w:p w:rsidR="00800E65" w:rsidRDefault="003E148B" w:rsidP="00800E65">
      <w:pPr>
        <w:pStyle w:val="NormalWeb"/>
        <w:numPr>
          <w:ilvl w:val="0"/>
          <w:numId w:val="41"/>
        </w:numPr>
        <w:shd w:val="clear" w:color="auto" w:fill="FFFFFF"/>
        <w:spacing w:before="0" w:beforeAutospacing="0" w:after="0" w:afterAutospacing="0" w:line="300" w:lineRule="atLeast"/>
        <w:jc w:val="both"/>
        <w:rPr>
          <w:rFonts w:asciiTheme="minorHAnsi" w:hAnsiTheme="minorHAnsi"/>
          <w:bCs/>
          <w:color w:val="333333"/>
          <w:sz w:val="22"/>
          <w:szCs w:val="22"/>
        </w:rPr>
      </w:pPr>
      <w:hyperlink r:id="rId10" w:history="1">
        <w:r w:rsidR="00800E65" w:rsidRPr="00CE481A">
          <w:rPr>
            <w:rStyle w:val="Hyperlink"/>
            <w:rFonts w:asciiTheme="minorHAnsi" w:hAnsiTheme="minorHAnsi"/>
            <w:bCs/>
            <w:sz w:val="22"/>
            <w:szCs w:val="22"/>
          </w:rPr>
          <w:t>https://www.kcl.ac.uk/sspp/departments/politicaleconomy/research/cep/pubs/papers/assets/wp10.pdf</w:t>
        </w:r>
      </w:hyperlink>
      <w:r w:rsidR="00800E65">
        <w:rPr>
          <w:rFonts w:asciiTheme="minorHAnsi" w:hAnsiTheme="minorHAnsi"/>
          <w:bCs/>
          <w:color w:val="333333"/>
          <w:sz w:val="22"/>
          <w:szCs w:val="22"/>
        </w:rPr>
        <w:t xml:space="preserve"> </w:t>
      </w:r>
    </w:p>
    <w:p w:rsidR="00793C20" w:rsidRDefault="00793C20" w:rsidP="00074D36">
      <w:pPr>
        <w:pStyle w:val="NormalWeb"/>
        <w:shd w:val="clear" w:color="auto" w:fill="FFFFFF"/>
        <w:spacing w:before="0" w:beforeAutospacing="0" w:after="0" w:afterAutospacing="0" w:line="300" w:lineRule="atLeast"/>
        <w:jc w:val="both"/>
        <w:rPr>
          <w:rFonts w:asciiTheme="minorHAnsi" w:hAnsiTheme="minorHAnsi"/>
          <w:bCs/>
          <w:color w:val="333333"/>
          <w:sz w:val="22"/>
          <w:szCs w:val="22"/>
        </w:rPr>
      </w:pPr>
    </w:p>
    <w:p w:rsidR="00793C20" w:rsidRDefault="00793C20" w:rsidP="00074D36">
      <w:pPr>
        <w:pStyle w:val="NormalWeb"/>
        <w:shd w:val="clear" w:color="auto" w:fill="FFFFFF"/>
        <w:spacing w:before="0" w:beforeAutospacing="0" w:after="0" w:afterAutospacing="0" w:line="300" w:lineRule="atLeast"/>
        <w:jc w:val="both"/>
        <w:rPr>
          <w:rFonts w:asciiTheme="minorHAnsi" w:hAnsiTheme="minorHAnsi"/>
          <w:b/>
          <w:bCs/>
          <w:color w:val="333333"/>
          <w:sz w:val="22"/>
          <w:szCs w:val="22"/>
        </w:rPr>
      </w:pPr>
      <w:r w:rsidRPr="00793C20">
        <w:rPr>
          <w:rFonts w:asciiTheme="minorHAnsi" w:hAnsiTheme="minorHAnsi"/>
          <w:b/>
          <w:bCs/>
          <w:color w:val="333333"/>
          <w:sz w:val="22"/>
          <w:szCs w:val="22"/>
        </w:rPr>
        <w:t>Table one: critical review of health promotion theory</w:t>
      </w:r>
    </w:p>
    <w:tbl>
      <w:tblPr>
        <w:tblStyle w:val="TableGrid"/>
        <w:tblW w:w="0" w:type="auto"/>
        <w:tblLook w:val="04A0" w:firstRow="1" w:lastRow="0" w:firstColumn="1" w:lastColumn="0" w:noHBand="0" w:noVBand="1"/>
      </w:tblPr>
      <w:tblGrid>
        <w:gridCol w:w="2614"/>
        <w:gridCol w:w="2614"/>
        <w:gridCol w:w="2614"/>
        <w:gridCol w:w="2614"/>
      </w:tblGrid>
      <w:tr w:rsidR="00987885" w:rsidTr="00987885">
        <w:tc>
          <w:tcPr>
            <w:tcW w:w="2614" w:type="dxa"/>
          </w:tcPr>
          <w:p w:rsidR="00987885" w:rsidRDefault="00987885" w:rsidP="00074D36">
            <w:pPr>
              <w:pStyle w:val="NormalWeb"/>
              <w:spacing w:before="0" w:beforeAutospacing="0" w:after="0" w:afterAutospacing="0" w:line="300" w:lineRule="atLeast"/>
              <w:jc w:val="both"/>
              <w:rPr>
                <w:rFonts w:asciiTheme="minorHAnsi" w:hAnsiTheme="minorHAnsi"/>
                <w:b/>
                <w:bCs/>
                <w:color w:val="333333"/>
                <w:sz w:val="22"/>
                <w:szCs w:val="22"/>
              </w:rPr>
            </w:pPr>
            <w:r>
              <w:rPr>
                <w:rFonts w:asciiTheme="minorHAnsi" w:hAnsiTheme="minorHAnsi"/>
                <w:b/>
                <w:bCs/>
                <w:color w:val="333333"/>
                <w:sz w:val="22"/>
                <w:szCs w:val="22"/>
              </w:rPr>
              <w:t>Theory</w:t>
            </w:r>
            <w:r w:rsidR="002E6C9B">
              <w:rPr>
                <w:rFonts w:asciiTheme="minorHAnsi" w:hAnsiTheme="minorHAnsi"/>
                <w:b/>
                <w:bCs/>
                <w:color w:val="333333"/>
                <w:sz w:val="22"/>
                <w:szCs w:val="22"/>
              </w:rPr>
              <w:t xml:space="preserve"> or model</w:t>
            </w:r>
          </w:p>
        </w:tc>
        <w:tc>
          <w:tcPr>
            <w:tcW w:w="2614" w:type="dxa"/>
          </w:tcPr>
          <w:p w:rsidR="00987885" w:rsidRDefault="00987885" w:rsidP="00074D36">
            <w:pPr>
              <w:pStyle w:val="NormalWeb"/>
              <w:spacing w:before="0" w:beforeAutospacing="0" w:after="0" w:afterAutospacing="0" w:line="300" w:lineRule="atLeast"/>
              <w:jc w:val="both"/>
              <w:rPr>
                <w:rFonts w:asciiTheme="minorHAnsi" w:hAnsiTheme="minorHAnsi"/>
                <w:b/>
                <w:bCs/>
                <w:color w:val="333333"/>
                <w:sz w:val="22"/>
                <w:szCs w:val="22"/>
              </w:rPr>
            </w:pPr>
            <w:r>
              <w:rPr>
                <w:rFonts w:asciiTheme="minorHAnsi" w:hAnsiTheme="minorHAnsi"/>
                <w:b/>
                <w:bCs/>
                <w:color w:val="333333"/>
                <w:sz w:val="22"/>
                <w:szCs w:val="22"/>
              </w:rPr>
              <w:t>Strengths</w:t>
            </w:r>
          </w:p>
        </w:tc>
        <w:tc>
          <w:tcPr>
            <w:tcW w:w="2614" w:type="dxa"/>
          </w:tcPr>
          <w:p w:rsidR="00987885" w:rsidRDefault="00987885" w:rsidP="00074D36">
            <w:pPr>
              <w:pStyle w:val="NormalWeb"/>
              <w:spacing w:before="0" w:beforeAutospacing="0" w:after="0" w:afterAutospacing="0" w:line="300" w:lineRule="atLeast"/>
              <w:jc w:val="both"/>
              <w:rPr>
                <w:rFonts w:asciiTheme="minorHAnsi" w:hAnsiTheme="minorHAnsi"/>
                <w:b/>
                <w:bCs/>
                <w:color w:val="333333"/>
                <w:sz w:val="22"/>
                <w:szCs w:val="22"/>
              </w:rPr>
            </w:pPr>
            <w:r>
              <w:rPr>
                <w:rFonts w:asciiTheme="minorHAnsi" w:hAnsiTheme="minorHAnsi"/>
                <w:b/>
                <w:bCs/>
                <w:color w:val="333333"/>
                <w:sz w:val="22"/>
                <w:szCs w:val="22"/>
              </w:rPr>
              <w:t>Weaknesses</w:t>
            </w:r>
          </w:p>
        </w:tc>
        <w:tc>
          <w:tcPr>
            <w:tcW w:w="2614" w:type="dxa"/>
          </w:tcPr>
          <w:p w:rsidR="00987885" w:rsidRDefault="00987885" w:rsidP="00074D36">
            <w:pPr>
              <w:pStyle w:val="NormalWeb"/>
              <w:spacing w:before="0" w:beforeAutospacing="0" w:after="0" w:afterAutospacing="0" w:line="300" w:lineRule="atLeast"/>
              <w:jc w:val="both"/>
              <w:rPr>
                <w:rFonts w:asciiTheme="minorHAnsi" w:hAnsiTheme="minorHAnsi"/>
                <w:b/>
                <w:bCs/>
                <w:color w:val="333333"/>
                <w:sz w:val="22"/>
                <w:szCs w:val="22"/>
              </w:rPr>
            </w:pPr>
            <w:r>
              <w:rPr>
                <w:rFonts w:asciiTheme="minorHAnsi" w:hAnsiTheme="minorHAnsi"/>
                <w:b/>
                <w:bCs/>
                <w:color w:val="333333"/>
                <w:sz w:val="22"/>
                <w:szCs w:val="22"/>
              </w:rPr>
              <w:t>Validity</w:t>
            </w:r>
            <w:r w:rsidR="00792821">
              <w:rPr>
                <w:rFonts w:asciiTheme="minorHAnsi" w:hAnsiTheme="minorHAnsi"/>
                <w:b/>
                <w:bCs/>
                <w:color w:val="333333"/>
                <w:sz w:val="22"/>
                <w:szCs w:val="22"/>
              </w:rPr>
              <w:t xml:space="preserve"> (application or relevance in practice)</w:t>
            </w:r>
          </w:p>
        </w:tc>
      </w:tr>
      <w:tr w:rsidR="00987885" w:rsidRPr="00987885" w:rsidTr="00987885">
        <w:tc>
          <w:tcPr>
            <w:tcW w:w="2614" w:type="dxa"/>
          </w:tcPr>
          <w:p w:rsidR="00987885" w:rsidRPr="00987885" w:rsidRDefault="00987885" w:rsidP="00E202C6">
            <w:pPr>
              <w:pStyle w:val="NormalWeb"/>
              <w:spacing w:before="0" w:beforeAutospacing="0" w:after="0" w:afterAutospacing="0" w:line="300" w:lineRule="atLeast"/>
              <w:rPr>
                <w:rFonts w:asciiTheme="minorHAnsi" w:hAnsiTheme="minorHAnsi"/>
                <w:bCs/>
                <w:color w:val="333333"/>
                <w:sz w:val="22"/>
                <w:szCs w:val="22"/>
              </w:rPr>
            </w:pPr>
            <w:r w:rsidRPr="00987885">
              <w:rPr>
                <w:rFonts w:asciiTheme="minorHAnsi" w:hAnsiTheme="minorHAnsi"/>
                <w:bCs/>
                <w:color w:val="333333"/>
                <w:sz w:val="22"/>
                <w:szCs w:val="22"/>
              </w:rPr>
              <w:t>Health belief model</w:t>
            </w:r>
          </w:p>
        </w:tc>
        <w:tc>
          <w:tcPr>
            <w:tcW w:w="2614" w:type="dxa"/>
          </w:tcPr>
          <w:p w:rsidR="00987885" w:rsidRPr="00987885" w:rsidRDefault="00987885" w:rsidP="00E202C6">
            <w:pPr>
              <w:pStyle w:val="NormalWeb"/>
              <w:spacing w:before="0" w:beforeAutospacing="0" w:after="0" w:afterAutospacing="0" w:line="300" w:lineRule="atLeast"/>
              <w:rPr>
                <w:rFonts w:asciiTheme="minorHAnsi" w:hAnsiTheme="minorHAnsi"/>
                <w:bCs/>
                <w:color w:val="333333"/>
                <w:sz w:val="22"/>
                <w:szCs w:val="22"/>
              </w:rPr>
            </w:pPr>
          </w:p>
        </w:tc>
        <w:tc>
          <w:tcPr>
            <w:tcW w:w="2614" w:type="dxa"/>
          </w:tcPr>
          <w:p w:rsidR="00987885" w:rsidRPr="00987885" w:rsidRDefault="00987885" w:rsidP="00074D36">
            <w:pPr>
              <w:pStyle w:val="NormalWeb"/>
              <w:spacing w:before="0" w:beforeAutospacing="0" w:after="0" w:afterAutospacing="0" w:line="300" w:lineRule="atLeast"/>
              <w:jc w:val="both"/>
              <w:rPr>
                <w:rFonts w:asciiTheme="minorHAnsi" w:hAnsiTheme="minorHAnsi"/>
                <w:bCs/>
                <w:color w:val="333333"/>
                <w:sz w:val="22"/>
                <w:szCs w:val="22"/>
              </w:rPr>
            </w:pPr>
          </w:p>
        </w:tc>
        <w:tc>
          <w:tcPr>
            <w:tcW w:w="2614" w:type="dxa"/>
          </w:tcPr>
          <w:p w:rsidR="00987885" w:rsidRPr="00987885" w:rsidRDefault="00987885" w:rsidP="00074D36">
            <w:pPr>
              <w:pStyle w:val="NormalWeb"/>
              <w:spacing w:before="0" w:beforeAutospacing="0" w:after="0" w:afterAutospacing="0" w:line="300" w:lineRule="atLeast"/>
              <w:jc w:val="both"/>
              <w:rPr>
                <w:rFonts w:asciiTheme="minorHAnsi" w:hAnsiTheme="minorHAnsi"/>
                <w:bCs/>
                <w:color w:val="333333"/>
                <w:sz w:val="22"/>
                <w:szCs w:val="22"/>
              </w:rPr>
            </w:pPr>
          </w:p>
        </w:tc>
      </w:tr>
      <w:tr w:rsidR="00987885" w:rsidRPr="00987885" w:rsidTr="00987885">
        <w:tc>
          <w:tcPr>
            <w:tcW w:w="2614" w:type="dxa"/>
          </w:tcPr>
          <w:p w:rsidR="00987885" w:rsidRPr="00987885" w:rsidRDefault="008F42D4" w:rsidP="00E202C6">
            <w:pPr>
              <w:pStyle w:val="NormalWeb"/>
              <w:spacing w:before="0" w:beforeAutospacing="0" w:after="0" w:afterAutospacing="0" w:line="300" w:lineRule="atLeast"/>
              <w:rPr>
                <w:rFonts w:asciiTheme="minorHAnsi" w:hAnsiTheme="minorHAnsi"/>
                <w:bCs/>
                <w:color w:val="333333"/>
                <w:sz w:val="22"/>
                <w:szCs w:val="22"/>
              </w:rPr>
            </w:pPr>
            <w:proofErr w:type="spellStart"/>
            <w:r>
              <w:rPr>
                <w:rFonts w:asciiTheme="minorHAnsi" w:hAnsiTheme="minorHAnsi"/>
                <w:bCs/>
                <w:color w:val="333333"/>
                <w:sz w:val="22"/>
                <w:szCs w:val="22"/>
              </w:rPr>
              <w:t>Transtheoretical</w:t>
            </w:r>
            <w:proofErr w:type="spellEnd"/>
            <w:r>
              <w:rPr>
                <w:rFonts w:asciiTheme="minorHAnsi" w:hAnsiTheme="minorHAnsi"/>
                <w:bCs/>
                <w:color w:val="333333"/>
                <w:sz w:val="22"/>
                <w:szCs w:val="22"/>
              </w:rPr>
              <w:t xml:space="preserve"> model</w:t>
            </w:r>
          </w:p>
        </w:tc>
        <w:tc>
          <w:tcPr>
            <w:tcW w:w="2614" w:type="dxa"/>
          </w:tcPr>
          <w:p w:rsidR="00987885" w:rsidRPr="00987885" w:rsidRDefault="00987885" w:rsidP="00E202C6">
            <w:pPr>
              <w:pStyle w:val="NormalWeb"/>
              <w:spacing w:before="0" w:beforeAutospacing="0" w:after="0" w:afterAutospacing="0" w:line="300" w:lineRule="atLeast"/>
              <w:rPr>
                <w:rFonts w:asciiTheme="minorHAnsi" w:hAnsiTheme="minorHAnsi"/>
                <w:bCs/>
                <w:color w:val="333333"/>
                <w:sz w:val="22"/>
                <w:szCs w:val="22"/>
              </w:rPr>
            </w:pPr>
          </w:p>
        </w:tc>
        <w:tc>
          <w:tcPr>
            <w:tcW w:w="2614" w:type="dxa"/>
          </w:tcPr>
          <w:p w:rsidR="00987885" w:rsidRPr="00987885" w:rsidRDefault="00987885" w:rsidP="00074D36">
            <w:pPr>
              <w:pStyle w:val="NormalWeb"/>
              <w:spacing w:before="0" w:beforeAutospacing="0" w:after="0" w:afterAutospacing="0" w:line="300" w:lineRule="atLeast"/>
              <w:jc w:val="both"/>
              <w:rPr>
                <w:rFonts w:asciiTheme="minorHAnsi" w:hAnsiTheme="minorHAnsi"/>
                <w:bCs/>
                <w:color w:val="333333"/>
                <w:sz w:val="22"/>
                <w:szCs w:val="22"/>
              </w:rPr>
            </w:pPr>
          </w:p>
        </w:tc>
        <w:tc>
          <w:tcPr>
            <w:tcW w:w="2614" w:type="dxa"/>
          </w:tcPr>
          <w:p w:rsidR="00987885" w:rsidRPr="00987885" w:rsidRDefault="00987885" w:rsidP="00074D36">
            <w:pPr>
              <w:pStyle w:val="NormalWeb"/>
              <w:spacing w:before="0" w:beforeAutospacing="0" w:after="0" w:afterAutospacing="0" w:line="300" w:lineRule="atLeast"/>
              <w:jc w:val="both"/>
              <w:rPr>
                <w:rFonts w:asciiTheme="minorHAnsi" w:hAnsiTheme="minorHAnsi"/>
                <w:bCs/>
                <w:color w:val="333333"/>
                <w:sz w:val="22"/>
                <w:szCs w:val="22"/>
              </w:rPr>
            </w:pPr>
          </w:p>
        </w:tc>
      </w:tr>
      <w:tr w:rsidR="00987885" w:rsidRPr="00987885" w:rsidTr="00987885">
        <w:tc>
          <w:tcPr>
            <w:tcW w:w="2614" w:type="dxa"/>
          </w:tcPr>
          <w:p w:rsidR="00987885" w:rsidRPr="00987885" w:rsidRDefault="00E202C6" w:rsidP="00E202C6">
            <w:pPr>
              <w:pStyle w:val="NormalWeb"/>
              <w:spacing w:before="0" w:beforeAutospacing="0" w:after="0" w:afterAutospacing="0" w:line="300" w:lineRule="atLeast"/>
              <w:rPr>
                <w:rFonts w:asciiTheme="minorHAnsi" w:hAnsiTheme="minorHAnsi"/>
                <w:bCs/>
                <w:color w:val="333333"/>
                <w:sz w:val="22"/>
                <w:szCs w:val="22"/>
              </w:rPr>
            </w:pPr>
            <w:r>
              <w:rPr>
                <w:rFonts w:asciiTheme="minorHAnsi" w:hAnsiTheme="minorHAnsi"/>
                <w:bCs/>
                <w:color w:val="333333"/>
                <w:sz w:val="22"/>
                <w:szCs w:val="22"/>
              </w:rPr>
              <w:t xml:space="preserve">Theory of planned behaviour </w:t>
            </w:r>
          </w:p>
        </w:tc>
        <w:tc>
          <w:tcPr>
            <w:tcW w:w="2614" w:type="dxa"/>
          </w:tcPr>
          <w:p w:rsidR="00987885" w:rsidRPr="00987885" w:rsidRDefault="00987885" w:rsidP="00E202C6">
            <w:pPr>
              <w:pStyle w:val="NormalWeb"/>
              <w:spacing w:before="0" w:beforeAutospacing="0" w:after="0" w:afterAutospacing="0" w:line="300" w:lineRule="atLeast"/>
              <w:rPr>
                <w:rFonts w:asciiTheme="minorHAnsi" w:hAnsiTheme="minorHAnsi"/>
                <w:bCs/>
                <w:color w:val="333333"/>
                <w:sz w:val="22"/>
                <w:szCs w:val="22"/>
              </w:rPr>
            </w:pPr>
          </w:p>
        </w:tc>
        <w:tc>
          <w:tcPr>
            <w:tcW w:w="2614" w:type="dxa"/>
          </w:tcPr>
          <w:p w:rsidR="00987885" w:rsidRPr="00987885" w:rsidRDefault="00987885" w:rsidP="00074D36">
            <w:pPr>
              <w:pStyle w:val="NormalWeb"/>
              <w:spacing w:before="0" w:beforeAutospacing="0" w:after="0" w:afterAutospacing="0" w:line="300" w:lineRule="atLeast"/>
              <w:jc w:val="both"/>
              <w:rPr>
                <w:rFonts w:asciiTheme="minorHAnsi" w:hAnsiTheme="minorHAnsi"/>
                <w:bCs/>
                <w:color w:val="333333"/>
                <w:sz w:val="22"/>
                <w:szCs w:val="22"/>
              </w:rPr>
            </w:pPr>
          </w:p>
        </w:tc>
        <w:tc>
          <w:tcPr>
            <w:tcW w:w="2614" w:type="dxa"/>
          </w:tcPr>
          <w:p w:rsidR="00987885" w:rsidRPr="00987885" w:rsidRDefault="00987885" w:rsidP="00074D36">
            <w:pPr>
              <w:pStyle w:val="NormalWeb"/>
              <w:spacing w:before="0" w:beforeAutospacing="0" w:after="0" w:afterAutospacing="0" w:line="300" w:lineRule="atLeast"/>
              <w:jc w:val="both"/>
              <w:rPr>
                <w:rFonts w:asciiTheme="minorHAnsi" w:hAnsiTheme="minorHAnsi"/>
                <w:bCs/>
                <w:color w:val="333333"/>
                <w:sz w:val="22"/>
                <w:szCs w:val="22"/>
              </w:rPr>
            </w:pPr>
          </w:p>
        </w:tc>
      </w:tr>
      <w:tr w:rsidR="00987885" w:rsidRPr="00987885" w:rsidTr="00987885">
        <w:tc>
          <w:tcPr>
            <w:tcW w:w="2614" w:type="dxa"/>
          </w:tcPr>
          <w:p w:rsidR="00987885" w:rsidRPr="00987885" w:rsidRDefault="002E6C9B" w:rsidP="00074D36">
            <w:pPr>
              <w:pStyle w:val="NormalWeb"/>
              <w:spacing w:before="0" w:beforeAutospacing="0" w:after="0" w:afterAutospacing="0" w:line="300" w:lineRule="atLeast"/>
              <w:jc w:val="both"/>
              <w:rPr>
                <w:rFonts w:asciiTheme="minorHAnsi" w:hAnsiTheme="minorHAnsi"/>
                <w:bCs/>
                <w:color w:val="333333"/>
                <w:sz w:val="22"/>
                <w:szCs w:val="22"/>
              </w:rPr>
            </w:pPr>
            <w:r>
              <w:rPr>
                <w:rFonts w:asciiTheme="minorHAnsi" w:hAnsiTheme="minorHAnsi"/>
                <w:bCs/>
                <w:color w:val="333333"/>
                <w:sz w:val="22"/>
                <w:szCs w:val="22"/>
              </w:rPr>
              <w:t xml:space="preserve">Diffusion of innovations </w:t>
            </w:r>
          </w:p>
        </w:tc>
        <w:tc>
          <w:tcPr>
            <w:tcW w:w="2614" w:type="dxa"/>
          </w:tcPr>
          <w:p w:rsidR="00987885" w:rsidRPr="00987885" w:rsidRDefault="00987885" w:rsidP="00074D36">
            <w:pPr>
              <w:pStyle w:val="NormalWeb"/>
              <w:spacing w:before="0" w:beforeAutospacing="0" w:after="0" w:afterAutospacing="0" w:line="300" w:lineRule="atLeast"/>
              <w:jc w:val="both"/>
              <w:rPr>
                <w:rFonts w:asciiTheme="minorHAnsi" w:hAnsiTheme="minorHAnsi"/>
                <w:bCs/>
                <w:color w:val="333333"/>
                <w:sz w:val="22"/>
                <w:szCs w:val="22"/>
              </w:rPr>
            </w:pPr>
          </w:p>
        </w:tc>
        <w:tc>
          <w:tcPr>
            <w:tcW w:w="2614" w:type="dxa"/>
          </w:tcPr>
          <w:p w:rsidR="00987885" w:rsidRPr="00987885" w:rsidRDefault="00987885" w:rsidP="00074D36">
            <w:pPr>
              <w:pStyle w:val="NormalWeb"/>
              <w:spacing w:before="0" w:beforeAutospacing="0" w:after="0" w:afterAutospacing="0" w:line="300" w:lineRule="atLeast"/>
              <w:jc w:val="both"/>
              <w:rPr>
                <w:rFonts w:asciiTheme="minorHAnsi" w:hAnsiTheme="minorHAnsi"/>
                <w:bCs/>
                <w:color w:val="333333"/>
                <w:sz w:val="22"/>
                <w:szCs w:val="22"/>
              </w:rPr>
            </w:pPr>
          </w:p>
        </w:tc>
        <w:tc>
          <w:tcPr>
            <w:tcW w:w="2614" w:type="dxa"/>
          </w:tcPr>
          <w:p w:rsidR="00987885" w:rsidRPr="00987885" w:rsidRDefault="00987885" w:rsidP="00074D36">
            <w:pPr>
              <w:pStyle w:val="NormalWeb"/>
              <w:spacing w:before="0" w:beforeAutospacing="0" w:after="0" w:afterAutospacing="0" w:line="300" w:lineRule="atLeast"/>
              <w:jc w:val="both"/>
              <w:rPr>
                <w:rFonts w:asciiTheme="minorHAnsi" w:hAnsiTheme="minorHAnsi"/>
                <w:bCs/>
                <w:color w:val="333333"/>
                <w:sz w:val="22"/>
                <w:szCs w:val="22"/>
              </w:rPr>
            </w:pPr>
          </w:p>
        </w:tc>
      </w:tr>
      <w:tr w:rsidR="002E6C9B" w:rsidRPr="00987885" w:rsidTr="00987885">
        <w:tc>
          <w:tcPr>
            <w:tcW w:w="2614" w:type="dxa"/>
          </w:tcPr>
          <w:p w:rsidR="002E6C9B" w:rsidRDefault="007A003C" w:rsidP="00074D36">
            <w:pPr>
              <w:pStyle w:val="NormalWeb"/>
              <w:spacing w:before="0" w:beforeAutospacing="0" w:after="0" w:afterAutospacing="0" w:line="300" w:lineRule="atLeast"/>
              <w:jc w:val="both"/>
              <w:rPr>
                <w:rFonts w:asciiTheme="minorHAnsi" w:hAnsiTheme="minorHAnsi"/>
                <w:bCs/>
                <w:color w:val="333333"/>
                <w:sz w:val="22"/>
                <w:szCs w:val="22"/>
              </w:rPr>
            </w:pPr>
            <w:r>
              <w:rPr>
                <w:rFonts w:asciiTheme="minorHAnsi" w:hAnsiTheme="minorHAnsi"/>
                <w:bCs/>
                <w:color w:val="333333"/>
                <w:sz w:val="22"/>
                <w:szCs w:val="22"/>
              </w:rPr>
              <w:lastRenderedPageBreak/>
              <w:t xml:space="preserve">Social determinants of health </w:t>
            </w:r>
          </w:p>
        </w:tc>
        <w:tc>
          <w:tcPr>
            <w:tcW w:w="2614" w:type="dxa"/>
          </w:tcPr>
          <w:p w:rsidR="002E6C9B" w:rsidRPr="00987885" w:rsidRDefault="002E6C9B" w:rsidP="00074D36">
            <w:pPr>
              <w:pStyle w:val="NormalWeb"/>
              <w:spacing w:before="0" w:beforeAutospacing="0" w:after="0" w:afterAutospacing="0" w:line="300" w:lineRule="atLeast"/>
              <w:jc w:val="both"/>
              <w:rPr>
                <w:rFonts w:asciiTheme="minorHAnsi" w:hAnsiTheme="minorHAnsi"/>
                <w:bCs/>
                <w:color w:val="333333"/>
                <w:sz w:val="22"/>
                <w:szCs w:val="22"/>
              </w:rPr>
            </w:pPr>
          </w:p>
        </w:tc>
        <w:tc>
          <w:tcPr>
            <w:tcW w:w="2614" w:type="dxa"/>
          </w:tcPr>
          <w:p w:rsidR="002E6C9B" w:rsidRPr="00987885" w:rsidRDefault="002E6C9B" w:rsidP="00074D36">
            <w:pPr>
              <w:pStyle w:val="NormalWeb"/>
              <w:spacing w:before="0" w:beforeAutospacing="0" w:after="0" w:afterAutospacing="0" w:line="300" w:lineRule="atLeast"/>
              <w:jc w:val="both"/>
              <w:rPr>
                <w:rFonts w:asciiTheme="minorHAnsi" w:hAnsiTheme="minorHAnsi"/>
                <w:bCs/>
                <w:color w:val="333333"/>
                <w:sz w:val="22"/>
                <w:szCs w:val="22"/>
              </w:rPr>
            </w:pPr>
          </w:p>
        </w:tc>
        <w:tc>
          <w:tcPr>
            <w:tcW w:w="2614" w:type="dxa"/>
          </w:tcPr>
          <w:p w:rsidR="002E6C9B" w:rsidRPr="00987885" w:rsidRDefault="002E6C9B" w:rsidP="00074D36">
            <w:pPr>
              <w:pStyle w:val="NormalWeb"/>
              <w:spacing w:before="0" w:beforeAutospacing="0" w:after="0" w:afterAutospacing="0" w:line="300" w:lineRule="atLeast"/>
              <w:jc w:val="both"/>
              <w:rPr>
                <w:rFonts w:asciiTheme="minorHAnsi" w:hAnsiTheme="minorHAnsi"/>
                <w:bCs/>
                <w:color w:val="333333"/>
                <w:sz w:val="22"/>
                <w:szCs w:val="22"/>
              </w:rPr>
            </w:pPr>
          </w:p>
        </w:tc>
      </w:tr>
    </w:tbl>
    <w:p w:rsidR="004874DB" w:rsidRPr="00BB4C3A" w:rsidRDefault="004874DB" w:rsidP="00074D36">
      <w:pPr>
        <w:pStyle w:val="NormalWeb"/>
        <w:shd w:val="clear" w:color="auto" w:fill="FFFFFF"/>
        <w:spacing w:before="0" w:beforeAutospacing="0" w:after="0" w:afterAutospacing="0" w:line="300" w:lineRule="atLeast"/>
        <w:jc w:val="both"/>
        <w:rPr>
          <w:rFonts w:asciiTheme="minorHAnsi" w:hAnsiTheme="minorHAnsi"/>
          <w:bCs/>
          <w:color w:val="333333"/>
          <w:sz w:val="22"/>
          <w:szCs w:val="22"/>
        </w:rPr>
      </w:pPr>
    </w:p>
    <w:p w:rsidR="00074D36" w:rsidRPr="00BB4C3A" w:rsidRDefault="005026E6" w:rsidP="00477824">
      <w:pPr>
        <w:pStyle w:val="NoSpacing"/>
        <w:rPr>
          <w:b/>
        </w:rPr>
      </w:pPr>
      <w:r w:rsidRPr="00BB4C3A">
        <w:rPr>
          <w:b/>
        </w:rPr>
        <w:t xml:space="preserve">3.2 </w:t>
      </w:r>
      <w:r w:rsidR="00074D36" w:rsidRPr="00BB4C3A">
        <w:rPr>
          <w:b/>
        </w:rPr>
        <w:t>Health Promotion Strategies</w:t>
      </w:r>
    </w:p>
    <w:p w:rsidR="00A141D6" w:rsidRDefault="006702EB" w:rsidP="00477824">
      <w:pPr>
        <w:pStyle w:val="NoSpacing"/>
        <w:rPr>
          <w:rFonts w:eastAsia="Times New Roman" w:cs="Times New Roman"/>
          <w:lang w:eastAsia="en-GB"/>
        </w:rPr>
      </w:pPr>
      <w:r>
        <w:rPr>
          <w:rFonts w:eastAsia="Times New Roman" w:cs="Times New Roman"/>
          <w:lang w:eastAsia="en-GB"/>
        </w:rPr>
        <w:t>The theories and models used in health promotion can help us explain how health is created and the role of human behaviour as part of that, however to effect change, strategies are required. The World Health Organisation describes three; e</w:t>
      </w:r>
      <w:r w:rsidR="003573E1">
        <w:rPr>
          <w:rFonts w:eastAsia="Times New Roman" w:cs="Times New Roman"/>
          <w:lang w:eastAsia="en-GB"/>
        </w:rPr>
        <w:t>nable</w:t>
      </w:r>
      <w:r>
        <w:rPr>
          <w:rFonts w:eastAsia="Times New Roman" w:cs="Times New Roman"/>
          <w:lang w:eastAsia="en-GB"/>
        </w:rPr>
        <w:t>ment</w:t>
      </w:r>
      <w:r w:rsidR="003C3682">
        <w:rPr>
          <w:rFonts w:eastAsia="Times New Roman" w:cs="Times New Roman"/>
          <w:lang w:eastAsia="en-GB"/>
        </w:rPr>
        <w:t xml:space="preserve"> (methods that build skills</w:t>
      </w:r>
      <w:r w:rsidR="003573E1">
        <w:rPr>
          <w:rFonts w:eastAsia="Times New Roman" w:cs="Times New Roman"/>
          <w:lang w:eastAsia="en-GB"/>
        </w:rPr>
        <w:t>,</w:t>
      </w:r>
      <w:r w:rsidR="003C3682">
        <w:rPr>
          <w:rFonts w:eastAsia="Times New Roman" w:cs="Times New Roman"/>
          <w:lang w:eastAsia="en-GB"/>
        </w:rPr>
        <w:t xml:space="preserve"> knowledge among individuals or redistribute resources to create situations where communities can improve health themselves);</w:t>
      </w:r>
      <w:r w:rsidR="003573E1">
        <w:rPr>
          <w:rFonts w:eastAsia="Times New Roman" w:cs="Times New Roman"/>
          <w:lang w:eastAsia="en-GB"/>
        </w:rPr>
        <w:t xml:space="preserve"> </w:t>
      </w:r>
      <w:r>
        <w:rPr>
          <w:rFonts w:eastAsia="Times New Roman" w:cs="Times New Roman"/>
          <w:lang w:eastAsia="en-GB"/>
        </w:rPr>
        <w:t>mediation</w:t>
      </w:r>
      <w:r w:rsidR="003C3682">
        <w:rPr>
          <w:rFonts w:eastAsia="Times New Roman" w:cs="Times New Roman"/>
          <w:lang w:eastAsia="en-GB"/>
        </w:rPr>
        <w:t xml:space="preserve"> (dialogue </w:t>
      </w:r>
      <w:r w:rsidR="009408C0">
        <w:rPr>
          <w:rFonts w:eastAsia="Times New Roman" w:cs="Times New Roman"/>
          <w:lang w:eastAsia="en-GB"/>
        </w:rPr>
        <w:t xml:space="preserve">between different agents to maximise health outcomes); </w:t>
      </w:r>
      <w:r w:rsidR="003C3682">
        <w:rPr>
          <w:rFonts w:eastAsia="Times New Roman" w:cs="Times New Roman"/>
          <w:lang w:eastAsia="en-GB"/>
        </w:rPr>
        <w:t xml:space="preserve">and </w:t>
      </w:r>
      <w:r w:rsidR="003573E1">
        <w:rPr>
          <w:rFonts w:eastAsia="Times New Roman" w:cs="Times New Roman"/>
          <w:lang w:eastAsia="en-GB"/>
        </w:rPr>
        <w:t>advoca</w:t>
      </w:r>
      <w:r>
        <w:rPr>
          <w:rFonts w:eastAsia="Times New Roman" w:cs="Times New Roman"/>
          <w:lang w:eastAsia="en-GB"/>
        </w:rPr>
        <w:t>cy</w:t>
      </w:r>
      <w:r w:rsidR="009408C0">
        <w:rPr>
          <w:rFonts w:eastAsia="Times New Roman" w:cs="Times New Roman"/>
          <w:lang w:eastAsia="en-GB"/>
        </w:rPr>
        <w:t xml:space="preserve"> (</w:t>
      </w:r>
      <w:r w:rsidR="000D70A2">
        <w:rPr>
          <w:rFonts w:eastAsia="Times New Roman" w:cs="Times New Roman"/>
          <w:lang w:eastAsia="en-GB"/>
        </w:rPr>
        <w:t xml:space="preserve">promotion of the needs </w:t>
      </w:r>
      <w:r w:rsidR="00C60229">
        <w:rPr>
          <w:rFonts w:eastAsia="Times New Roman" w:cs="Times New Roman"/>
          <w:lang w:eastAsia="en-GB"/>
        </w:rPr>
        <w:t xml:space="preserve">of a particular group to create change to address those needs). </w:t>
      </w:r>
      <w:r w:rsidR="008F37E3">
        <w:rPr>
          <w:rFonts w:eastAsia="Times New Roman" w:cs="Times New Roman"/>
          <w:lang w:eastAsia="en-GB"/>
        </w:rPr>
        <w:t xml:space="preserve"> </w:t>
      </w:r>
      <w:r w:rsidR="00BF5D1A">
        <w:rPr>
          <w:rFonts w:eastAsia="Times New Roman" w:cs="Times New Roman"/>
          <w:lang w:eastAsia="en-GB"/>
        </w:rPr>
        <w:t>T</w:t>
      </w:r>
      <w:r w:rsidR="00A141D6" w:rsidRPr="00477824">
        <w:rPr>
          <w:rFonts w:eastAsia="Times New Roman" w:cs="Times New Roman"/>
          <w:lang w:eastAsia="en-GB"/>
        </w:rPr>
        <w:t>he Ontario Online Health Promotion Course</w:t>
      </w:r>
      <w:r w:rsidR="008F37E3">
        <w:rPr>
          <w:rFonts w:eastAsia="Times New Roman" w:cs="Times New Roman"/>
          <w:lang w:eastAsia="en-GB"/>
        </w:rPr>
        <w:t xml:space="preserve"> identifies some more specific strategies often used in practice, which </w:t>
      </w:r>
      <w:r w:rsidR="00A141D6" w:rsidRPr="00477824">
        <w:rPr>
          <w:rFonts w:eastAsia="Times New Roman" w:cs="Times New Roman"/>
          <w:lang w:eastAsia="en-GB"/>
        </w:rPr>
        <w:t>are summarised below</w:t>
      </w:r>
      <w:r w:rsidR="00A141D6" w:rsidRPr="00477824">
        <w:rPr>
          <w:rStyle w:val="FootnoteReference"/>
          <w:color w:val="333333"/>
        </w:rPr>
        <w:footnoteReference w:id="1"/>
      </w:r>
      <w:r w:rsidR="00A141D6" w:rsidRPr="00477824">
        <w:rPr>
          <w:rFonts w:eastAsia="Times New Roman" w:cs="Times New Roman"/>
          <w:lang w:eastAsia="en-GB"/>
        </w:rPr>
        <w:t xml:space="preserve">: </w:t>
      </w:r>
    </w:p>
    <w:p w:rsidR="00772592" w:rsidRPr="00772592" w:rsidRDefault="00595C7A" w:rsidP="00772592">
      <w:pPr>
        <w:pStyle w:val="NoSpacing"/>
        <w:numPr>
          <w:ilvl w:val="0"/>
          <w:numId w:val="38"/>
        </w:numPr>
        <w:rPr>
          <w:rFonts w:eastAsia="Times New Roman" w:cs="Times New Roman"/>
          <w:lang w:eastAsia="en-GB"/>
        </w:rPr>
      </w:pPr>
      <w:r w:rsidRPr="00477824">
        <w:rPr>
          <w:rFonts w:eastAsia="Times New Roman" w:cs="Times New Roman"/>
          <w:b/>
          <w:lang w:eastAsia="en-GB"/>
        </w:rPr>
        <w:t>Policy development:</w:t>
      </w:r>
      <w:r w:rsidRPr="00477824">
        <w:rPr>
          <w:rFonts w:eastAsia="Times New Roman" w:cs="Times New Roman"/>
          <w:lang w:eastAsia="en-GB"/>
        </w:rPr>
        <w:t xml:space="preserve"> </w:t>
      </w:r>
      <w:r w:rsidRPr="00477824">
        <w:rPr>
          <w:rFonts w:eastAsia="Times New Roman" w:cs="Times New Roman"/>
          <w:shd w:val="clear" w:color="auto" w:fill="FFFFFF"/>
          <w:lang w:eastAsia="en-GB"/>
        </w:rPr>
        <w:t xml:space="preserve">the process of developing legislation and regulatory measures that protect the health of communities and make it easier for individuals to make healthy choices. </w:t>
      </w:r>
    </w:p>
    <w:p w:rsidR="00595C7A" w:rsidRPr="00477824" w:rsidRDefault="00595C7A" w:rsidP="00595C7A">
      <w:pPr>
        <w:pStyle w:val="NoSpacing"/>
        <w:numPr>
          <w:ilvl w:val="0"/>
          <w:numId w:val="38"/>
        </w:numPr>
        <w:rPr>
          <w:rFonts w:eastAsia="Times New Roman" w:cs="Times New Roman"/>
          <w:shd w:val="clear" w:color="auto" w:fill="FFFFFF"/>
          <w:lang w:eastAsia="en-GB"/>
        </w:rPr>
      </w:pPr>
      <w:r w:rsidRPr="00595C7A">
        <w:rPr>
          <w:rFonts w:eastAsia="Times New Roman" w:cs="Times New Roman"/>
          <w:b/>
          <w:lang w:eastAsia="en-GB"/>
        </w:rPr>
        <w:t>Advocacy</w:t>
      </w:r>
      <w:r w:rsidRPr="00477824">
        <w:rPr>
          <w:rFonts w:eastAsia="Times New Roman" w:cs="Times New Roman"/>
          <w:lang w:eastAsia="en-GB"/>
        </w:rPr>
        <w:t xml:space="preserve">: </w:t>
      </w:r>
      <w:r w:rsidRPr="00477824">
        <w:rPr>
          <w:rFonts w:eastAsia="Times New Roman" w:cs="Times New Roman"/>
          <w:shd w:val="clear" w:color="auto" w:fill="FFFFFF"/>
          <w:lang w:eastAsia="en-GB"/>
        </w:rPr>
        <w:t>A combination of individual and social actions to gain political commitment or support for a particular health goal or program</w:t>
      </w:r>
    </w:p>
    <w:p w:rsidR="00595C7A" w:rsidRPr="00477824" w:rsidRDefault="00595C7A" w:rsidP="00595C7A">
      <w:pPr>
        <w:pStyle w:val="NoSpacing"/>
        <w:numPr>
          <w:ilvl w:val="0"/>
          <w:numId w:val="38"/>
        </w:numPr>
        <w:rPr>
          <w:lang w:eastAsia="en-GB"/>
        </w:rPr>
      </w:pPr>
      <w:r w:rsidRPr="00595C7A">
        <w:rPr>
          <w:b/>
          <w:lang w:eastAsia="en-GB"/>
        </w:rPr>
        <w:t>Organisational change:</w:t>
      </w:r>
      <w:r w:rsidRPr="00477824">
        <w:rPr>
          <w:lang w:eastAsia="en-GB"/>
        </w:rPr>
        <w:t xml:space="preserve"> Working within settings for health, such as schools, worksites, universities, to create supportive environments that enable healthier choices</w:t>
      </w:r>
    </w:p>
    <w:p w:rsidR="00595C7A" w:rsidRPr="00F65791" w:rsidRDefault="00595C7A" w:rsidP="00F65791">
      <w:pPr>
        <w:pStyle w:val="NoSpacing"/>
        <w:numPr>
          <w:ilvl w:val="0"/>
          <w:numId w:val="38"/>
        </w:numPr>
        <w:rPr>
          <w:lang w:eastAsia="en-GB"/>
        </w:rPr>
      </w:pPr>
      <w:r w:rsidRPr="00595C7A">
        <w:rPr>
          <w:b/>
          <w:lang w:eastAsia="en-GB"/>
        </w:rPr>
        <w:t xml:space="preserve">Health communication: </w:t>
      </w:r>
      <w:r w:rsidR="00F65791" w:rsidRPr="00F65791">
        <w:rPr>
          <w:lang w:eastAsia="en-GB"/>
        </w:rPr>
        <w:t>Use of communication techniques and technologies to positively influence individuals, populations and organizations for promoting conditions conducive to human and environmental health</w:t>
      </w:r>
    </w:p>
    <w:p w:rsidR="00772592" w:rsidRDefault="00595C7A" w:rsidP="00595C7A">
      <w:pPr>
        <w:pStyle w:val="NoSpacing"/>
        <w:numPr>
          <w:ilvl w:val="0"/>
          <w:numId w:val="38"/>
        </w:numPr>
        <w:rPr>
          <w:lang w:eastAsia="en-GB"/>
        </w:rPr>
      </w:pPr>
      <w:r w:rsidRPr="00595C7A">
        <w:rPr>
          <w:b/>
          <w:lang w:eastAsia="en-GB"/>
        </w:rPr>
        <w:t>Health education</w:t>
      </w:r>
      <w:r w:rsidRPr="00477824">
        <w:rPr>
          <w:lang w:eastAsia="en-GB"/>
        </w:rPr>
        <w:t>: Involve communication to improve health literacy, including improving knowledge and life skills to improve individual a</w:t>
      </w:r>
      <w:r w:rsidR="00772592">
        <w:rPr>
          <w:lang w:eastAsia="en-GB"/>
        </w:rPr>
        <w:t>nd community health</w:t>
      </w:r>
    </w:p>
    <w:p w:rsidR="00595C7A" w:rsidRPr="00477824" w:rsidRDefault="00595C7A" w:rsidP="00595C7A">
      <w:pPr>
        <w:pStyle w:val="NoSpacing"/>
        <w:numPr>
          <w:ilvl w:val="0"/>
          <w:numId w:val="38"/>
        </w:numPr>
        <w:rPr>
          <w:lang w:eastAsia="en-GB"/>
        </w:rPr>
      </w:pPr>
      <w:r w:rsidRPr="00477824">
        <w:rPr>
          <w:b/>
          <w:color w:val="333333"/>
          <w:lang w:eastAsia="en-GB"/>
        </w:rPr>
        <w:t>Community development and mobilisation:</w:t>
      </w:r>
      <w:r w:rsidRPr="00477824">
        <w:rPr>
          <w:color w:val="333333"/>
          <w:lang w:eastAsia="en-GB"/>
        </w:rPr>
        <w:t xml:space="preserve"> </w:t>
      </w:r>
      <w:r w:rsidRPr="00477824">
        <w:rPr>
          <w:shd w:val="clear" w:color="auto" w:fill="FFFFFF"/>
          <w:lang w:eastAsia="en-GB"/>
        </w:rPr>
        <w:t>Collective efforts by communities directed toward increasing community control over determinants of health</w:t>
      </w:r>
    </w:p>
    <w:p w:rsidR="00595C7A" w:rsidRPr="00477824" w:rsidRDefault="00595C7A" w:rsidP="00595C7A">
      <w:pPr>
        <w:pStyle w:val="NoSpacing"/>
        <w:numPr>
          <w:ilvl w:val="0"/>
          <w:numId w:val="38"/>
        </w:numPr>
        <w:rPr>
          <w:rFonts w:eastAsia="Times New Roman" w:cs="Times New Roman"/>
          <w:lang w:eastAsia="en-GB"/>
        </w:rPr>
      </w:pPr>
      <w:r w:rsidRPr="00477824">
        <w:rPr>
          <w:b/>
          <w:color w:val="333333"/>
          <w:lang w:eastAsia="en-GB"/>
        </w:rPr>
        <w:t xml:space="preserve">Self-help/mutual aid: </w:t>
      </w:r>
      <w:r w:rsidRPr="00477824">
        <w:rPr>
          <w:color w:val="333333"/>
          <w:lang w:eastAsia="en-GB"/>
        </w:rPr>
        <w:t>A process by which people who share common experiences, situations or problems can offer each other support</w:t>
      </w:r>
      <w:r w:rsidRPr="00477824">
        <w:rPr>
          <w:color w:val="333333"/>
          <w:lang w:eastAsia="en-GB"/>
        </w:rPr>
        <w:br/>
      </w:r>
    </w:p>
    <w:p w:rsidR="00772592" w:rsidRDefault="00772592" w:rsidP="00477824">
      <w:pPr>
        <w:pStyle w:val="NoSpacing"/>
        <w:rPr>
          <w:rFonts w:eastAsia="Times New Roman" w:cs="Times New Roman"/>
          <w:lang w:eastAsia="en-GB"/>
        </w:rPr>
      </w:pPr>
      <w:r w:rsidRPr="00772592">
        <w:rPr>
          <w:rFonts w:eastAsia="Times New Roman" w:cs="Times New Roman"/>
          <w:b/>
          <w:lang w:eastAsia="en-GB"/>
        </w:rPr>
        <w:t>Activity</w:t>
      </w:r>
      <w:r>
        <w:rPr>
          <w:rFonts w:eastAsia="Times New Roman" w:cs="Times New Roman"/>
          <w:lang w:eastAsia="en-GB"/>
        </w:rPr>
        <w:t>: research an example for each of the strategies listed above; for each one identify:</w:t>
      </w:r>
    </w:p>
    <w:p w:rsidR="00772592" w:rsidRDefault="00772592" w:rsidP="00772592">
      <w:pPr>
        <w:pStyle w:val="NoSpacing"/>
        <w:numPr>
          <w:ilvl w:val="0"/>
          <w:numId w:val="39"/>
        </w:numPr>
        <w:rPr>
          <w:rFonts w:eastAsia="Times New Roman" w:cs="Times New Roman"/>
          <w:lang w:eastAsia="en-GB"/>
        </w:rPr>
      </w:pPr>
      <w:r>
        <w:rPr>
          <w:rFonts w:eastAsia="Times New Roman" w:cs="Times New Roman"/>
          <w:lang w:eastAsia="en-GB"/>
        </w:rPr>
        <w:t xml:space="preserve">What was the intended outcome? </w:t>
      </w:r>
    </w:p>
    <w:p w:rsidR="00816AAF" w:rsidRPr="00816AAF" w:rsidRDefault="00816AAF" w:rsidP="00816AAF">
      <w:pPr>
        <w:pStyle w:val="NoSpacing"/>
        <w:numPr>
          <w:ilvl w:val="0"/>
          <w:numId w:val="39"/>
        </w:numPr>
        <w:rPr>
          <w:rFonts w:eastAsia="Times New Roman" w:cs="Times New Roman"/>
          <w:lang w:eastAsia="en-GB"/>
        </w:rPr>
      </w:pPr>
      <w:r w:rsidRPr="00772592">
        <w:rPr>
          <w:rFonts w:eastAsia="Times New Roman" w:cs="Times New Roman"/>
          <w:lang w:eastAsia="en-GB"/>
        </w:rPr>
        <w:t>Who is the intended audience / recipients of the strategy</w:t>
      </w:r>
      <w:r>
        <w:rPr>
          <w:rFonts w:eastAsia="Times New Roman" w:cs="Times New Roman"/>
          <w:lang w:eastAsia="en-GB"/>
        </w:rPr>
        <w:t>?</w:t>
      </w:r>
    </w:p>
    <w:p w:rsidR="00772592" w:rsidRDefault="00772592" w:rsidP="00772592">
      <w:pPr>
        <w:pStyle w:val="NoSpacing"/>
        <w:numPr>
          <w:ilvl w:val="0"/>
          <w:numId w:val="39"/>
        </w:numPr>
        <w:rPr>
          <w:rFonts w:eastAsia="Times New Roman" w:cs="Times New Roman"/>
          <w:lang w:eastAsia="en-GB"/>
        </w:rPr>
      </w:pPr>
      <w:r>
        <w:rPr>
          <w:rFonts w:eastAsia="Times New Roman" w:cs="Times New Roman"/>
          <w:lang w:eastAsia="en-GB"/>
        </w:rPr>
        <w:t>What were the steps taken to achieve the outcome, including resources required, stages of implementation</w:t>
      </w:r>
      <w:r w:rsidR="00816AAF">
        <w:rPr>
          <w:rFonts w:eastAsia="Times New Roman" w:cs="Times New Roman"/>
          <w:lang w:eastAsia="en-GB"/>
        </w:rPr>
        <w:t>?</w:t>
      </w:r>
    </w:p>
    <w:p w:rsidR="00772592" w:rsidRDefault="00816AAF" w:rsidP="00772592">
      <w:pPr>
        <w:pStyle w:val="NoSpacing"/>
        <w:numPr>
          <w:ilvl w:val="0"/>
          <w:numId w:val="39"/>
        </w:numPr>
        <w:rPr>
          <w:rFonts w:eastAsia="Times New Roman" w:cs="Times New Roman"/>
          <w:lang w:eastAsia="en-GB"/>
        </w:rPr>
      </w:pPr>
      <w:r>
        <w:rPr>
          <w:rFonts w:eastAsia="Times New Roman" w:cs="Times New Roman"/>
          <w:lang w:eastAsia="en-GB"/>
        </w:rPr>
        <w:t xml:space="preserve">What health promotion models or theories were used or could have been used? </w:t>
      </w:r>
    </w:p>
    <w:p w:rsidR="00816AAF" w:rsidRDefault="00816AAF" w:rsidP="00772592">
      <w:pPr>
        <w:pStyle w:val="NoSpacing"/>
        <w:numPr>
          <w:ilvl w:val="0"/>
          <w:numId w:val="39"/>
        </w:numPr>
        <w:rPr>
          <w:rFonts w:eastAsia="Times New Roman" w:cs="Times New Roman"/>
          <w:lang w:eastAsia="en-GB"/>
        </w:rPr>
      </w:pPr>
      <w:r>
        <w:rPr>
          <w:rFonts w:eastAsia="Times New Roman" w:cs="Times New Roman"/>
          <w:lang w:eastAsia="en-GB"/>
        </w:rPr>
        <w:t xml:space="preserve">Could other strategies have been used to address the health issue? </w:t>
      </w:r>
    </w:p>
    <w:p w:rsidR="00772592" w:rsidRDefault="00772592" w:rsidP="00477824">
      <w:pPr>
        <w:pStyle w:val="NoSpacing"/>
        <w:rPr>
          <w:rFonts w:eastAsia="Times New Roman" w:cs="Times New Roman"/>
          <w:lang w:eastAsia="en-GB"/>
        </w:rPr>
      </w:pPr>
    </w:p>
    <w:p w:rsidR="00930386" w:rsidRPr="00595C7A" w:rsidRDefault="00B177A6" w:rsidP="00477824">
      <w:pPr>
        <w:pStyle w:val="NoSpacing"/>
      </w:pPr>
      <w:r w:rsidRPr="00477824">
        <w:rPr>
          <w:rFonts w:eastAsia="Times New Roman" w:cs="Times New Roman"/>
          <w:lang w:eastAsia="en-GB"/>
        </w:rPr>
        <w:t xml:space="preserve">Table </w:t>
      </w:r>
      <w:r w:rsidR="003735F0">
        <w:rPr>
          <w:rFonts w:eastAsia="Times New Roman" w:cs="Times New Roman"/>
          <w:lang w:eastAsia="en-GB"/>
        </w:rPr>
        <w:t xml:space="preserve">two </w:t>
      </w:r>
      <w:r w:rsidR="00A141D6" w:rsidRPr="00477824">
        <w:rPr>
          <w:rFonts w:eastAsia="Times New Roman" w:cs="Times New Roman"/>
          <w:lang w:eastAsia="en-GB"/>
        </w:rPr>
        <w:t xml:space="preserve">aligns these </w:t>
      </w:r>
      <w:r w:rsidRPr="00477824">
        <w:rPr>
          <w:rFonts w:eastAsia="Times New Roman" w:cs="Times New Roman"/>
          <w:lang w:eastAsia="en-GB"/>
        </w:rPr>
        <w:t>strategies</w:t>
      </w:r>
      <w:r w:rsidR="00E80A02" w:rsidRPr="00477824">
        <w:rPr>
          <w:rFonts w:eastAsia="Times New Roman" w:cs="Times New Roman"/>
          <w:lang w:eastAsia="en-GB"/>
        </w:rPr>
        <w:t xml:space="preserve">, </w:t>
      </w:r>
      <w:r w:rsidR="00A141D6" w:rsidRPr="00477824">
        <w:rPr>
          <w:rFonts w:eastAsia="Times New Roman" w:cs="Times New Roman"/>
          <w:lang w:eastAsia="en-GB"/>
        </w:rPr>
        <w:t xml:space="preserve">showing </w:t>
      </w:r>
      <w:r w:rsidR="008D2831" w:rsidRPr="00477824">
        <w:rPr>
          <w:rFonts w:eastAsia="Times New Roman" w:cs="Times New Roman"/>
          <w:lang w:eastAsia="en-GB"/>
        </w:rPr>
        <w:t>how th</w:t>
      </w:r>
      <w:r w:rsidR="00A141D6" w:rsidRPr="00477824">
        <w:rPr>
          <w:rFonts w:eastAsia="Times New Roman" w:cs="Times New Roman"/>
          <w:lang w:eastAsia="en-GB"/>
        </w:rPr>
        <w:t>ey</w:t>
      </w:r>
      <w:r w:rsidR="008D2831" w:rsidRPr="00477824">
        <w:rPr>
          <w:rFonts w:eastAsia="Times New Roman" w:cs="Times New Roman"/>
          <w:lang w:eastAsia="en-GB"/>
        </w:rPr>
        <w:t xml:space="preserve"> relate to t</w:t>
      </w:r>
      <w:r w:rsidRPr="00477824">
        <w:t>he Ottawa Charter</w:t>
      </w:r>
      <w:r w:rsidR="002737FE" w:rsidRPr="00477824">
        <w:t xml:space="preserve"> action areas</w:t>
      </w:r>
      <w:r w:rsidR="00E80A02" w:rsidRPr="00477824">
        <w:t xml:space="preserve"> and link</w:t>
      </w:r>
      <w:r w:rsidR="008D2831" w:rsidRPr="00477824">
        <w:t>s</w:t>
      </w:r>
      <w:r w:rsidR="00E80A02" w:rsidRPr="00477824">
        <w:t xml:space="preserve"> to example</w:t>
      </w:r>
      <w:r w:rsidR="008D2831" w:rsidRPr="00477824">
        <w:t>s</w:t>
      </w:r>
      <w:r w:rsidR="00E80A02" w:rsidRPr="00477824">
        <w:t xml:space="preserve"> provided for you to read</w:t>
      </w:r>
      <w:r w:rsidR="00816AAF">
        <w:t xml:space="preserve"> and / or explore</w:t>
      </w:r>
      <w:r w:rsidR="00477824" w:rsidRPr="00477824">
        <w:t>.</w:t>
      </w:r>
      <w:r w:rsidR="008D2831" w:rsidRPr="00477824">
        <w:t xml:space="preserve"> </w:t>
      </w:r>
      <w:r w:rsidR="007768D6">
        <w:t xml:space="preserve">If you are unable to access these links please read the core reading list now and match the reading materials to each strategy. </w:t>
      </w:r>
      <w:r w:rsidR="008D2831" w:rsidRPr="00477824">
        <w:t xml:space="preserve">The strategies may be applied across more than one action area and are usually more successful when several are used together. </w:t>
      </w:r>
    </w:p>
    <w:p w:rsidR="008D2831" w:rsidRDefault="008D2831" w:rsidP="00A1569B">
      <w:pPr>
        <w:shd w:val="clear" w:color="auto" w:fill="FFFFFF"/>
        <w:spacing w:after="0" w:line="300" w:lineRule="atLeast"/>
        <w:rPr>
          <w:color w:val="333333"/>
        </w:rPr>
      </w:pPr>
    </w:p>
    <w:p w:rsidR="002737FE" w:rsidRPr="00C017F2" w:rsidRDefault="002737FE" w:rsidP="00A1569B">
      <w:pPr>
        <w:shd w:val="clear" w:color="auto" w:fill="FFFFFF"/>
        <w:spacing w:after="0" w:line="300" w:lineRule="atLeast"/>
        <w:rPr>
          <w:b/>
          <w:color w:val="333333"/>
        </w:rPr>
      </w:pPr>
      <w:r w:rsidRPr="00C017F2">
        <w:rPr>
          <w:b/>
          <w:color w:val="333333"/>
        </w:rPr>
        <w:t xml:space="preserve">Table </w:t>
      </w:r>
      <w:r w:rsidR="003735F0">
        <w:rPr>
          <w:b/>
          <w:color w:val="333333"/>
        </w:rPr>
        <w:t>two</w:t>
      </w:r>
      <w:r w:rsidRPr="00C017F2">
        <w:rPr>
          <w:b/>
          <w:color w:val="333333"/>
        </w:rPr>
        <w:t xml:space="preserve">: health promotion strategies </w:t>
      </w:r>
    </w:p>
    <w:tbl>
      <w:tblPr>
        <w:tblStyle w:val="TableGrid"/>
        <w:tblW w:w="0" w:type="auto"/>
        <w:tblLayout w:type="fixed"/>
        <w:tblLook w:val="04A0" w:firstRow="1" w:lastRow="0" w:firstColumn="1" w:lastColumn="0" w:noHBand="0" w:noVBand="1"/>
      </w:tblPr>
      <w:tblGrid>
        <w:gridCol w:w="3288"/>
        <w:gridCol w:w="2835"/>
        <w:gridCol w:w="3969"/>
      </w:tblGrid>
      <w:tr w:rsidR="007305D3" w:rsidRPr="00C017F2" w:rsidTr="007305D3">
        <w:tc>
          <w:tcPr>
            <w:tcW w:w="3288" w:type="dxa"/>
          </w:tcPr>
          <w:p w:rsidR="00F94C25" w:rsidRPr="00C017F2" w:rsidRDefault="00F94C25" w:rsidP="00A1569B">
            <w:pPr>
              <w:spacing w:line="300" w:lineRule="atLeast"/>
              <w:rPr>
                <w:b/>
                <w:color w:val="333333"/>
              </w:rPr>
            </w:pPr>
            <w:r w:rsidRPr="00C017F2">
              <w:rPr>
                <w:b/>
                <w:color w:val="333333"/>
              </w:rPr>
              <w:t>Ottawa Charter action area</w:t>
            </w:r>
          </w:p>
        </w:tc>
        <w:tc>
          <w:tcPr>
            <w:tcW w:w="2835" w:type="dxa"/>
          </w:tcPr>
          <w:p w:rsidR="00F94C25" w:rsidRPr="00C017F2" w:rsidRDefault="00F94C25" w:rsidP="00A1569B">
            <w:pPr>
              <w:spacing w:line="300" w:lineRule="atLeast"/>
              <w:rPr>
                <w:b/>
                <w:color w:val="333333"/>
              </w:rPr>
            </w:pPr>
            <w:r w:rsidRPr="00C017F2">
              <w:rPr>
                <w:b/>
                <w:color w:val="333333"/>
              </w:rPr>
              <w:t>Health promotion strategy</w:t>
            </w:r>
          </w:p>
        </w:tc>
        <w:tc>
          <w:tcPr>
            <w:tcW w:w="3969" w:type="dxa"/>
          </w:tcPr>
          <w:p w:rsidR="00F94C25" w:rsidRPr="00C017F2" w:rsidRDefault="00CB3D57" w:rsidP="00A1569B">
            <w:pPr>
              <w:spacing w:line="300" w:lineRule="atLeast"/>
              <w:rPr>
                <w:b/>
                <w:color w:val="333333"/>
              </w:rPr>
            </w:pPr>
            <w:r w:rsidRPr="00C017F2">
              <w:rPr>
                <w:b/>
                <w:color w:val="333333"/>
              </w:rPr>
              <w:t xml:space="preserve">Example </w:t>
            </w:r>
          </w:p>
        </w:tc>
      </w:tr>
      <w:tr w:rsidR="007305D3" w:rsidRPr="00C017F2" w:rsidTr="007305D3">
        <w:tc>
          <w:tcPr>
            <w:tcW w:w="3288" w:type="dxa"/>
          </w:tcPr>
          <w:p w:rsidR="00F94C25" w:rsidRPr="00C017F2" w:rsidRDefault="00CB3D57" w:rsidP="00D77770">
            <w:pPr>
              <w:pStyle w:val="NormalWeb"/>
              <w:shd w:val="clear" w:color="auto" w:fill="FFFFFF"/>
              <w:spacing w:after="0" w:line="300" w:lineRule="atLeast"/>
              <w:rPr>
                <w:rFonts w:asciiTheme="minorHAnsi" w:hAnsiTheme="minorHAnsi"/>
                <w:color w:val="333333"/>
                <w:sz w:val="22"/>
                <w:szCs w:val="22"/>
              </w:rPr>
            </w:pPr>
            <w:r w:rsidRPr="00C017F2">
              <w:rPr>
                <w:rFonts w:asciiTheme="minorHAnsi" w:hAnsiTheme="minorHAnsi"/>
                <w:color w:val="333333"/>
                <w:sz w:val="22"/>
                <w:szCs w:val="22"/>
              </w:rPr>
              <w:t xml:space="preserve">Promoting Healthy Public Policy </w:t>
            </w:r>
          </w:p>
        </w:tc>
        <w:tc>
          <w:tcPr>
            <w:tcW w:w="2835" w:type="dxa"/>
          </w:tcPr>
          <w:p w:rsidR="008E2BE1" w:rsidRPr="00C017F2" w:rsidRDefault="008E2BE1" w:rsidP="00A1569B">
            <w:pPr>
              <w:shd w:val="clear" w:color="auto" w:fill="FFFFFF"/>
              <w:spacing w:line="300" w:lineRule="atLeast"/>
              <w:rPr>
                <w:rFonts w:eastAsia="Times New Roman" w:cs="Times New Roman"/>
                <w:color w:val="333333"/>
                <w:lang w:eastAsia="en-GB"/>
              </w:rPr>
            </w:pPr>
            <w:r w:rsidRPr="00C017F2">
              <w:rPr>
                <w:rFonts w:eastAsia="Times New Roman" w:cs="Times New Roman"/>
                <w:color w:val="333333"/>
                <w:lang w:eastAsia="en-GB"/>
              </w:rPr>
              <w:t xml:space="preserve">Policy development </w:t>
            </w:r>
          </w:p>
          <w:p w:rsidR="008E2BE1" w:rsidRPr="00C017F2" w:rsidRDefault="008E2BE1" w:rsidP="00A1569B">
            <w:pPr>
              <w:shd w:val="clear" w:color="auto" w:fill="FFFFFF"/>
              <w:spacing w:line="300" w:lineRule="atLeast"/>
              <w:rPr>
                <w:rFonts w:eastAsia="Times New Roman" w:cs="Times New Roman"/>
                <w:color w:val="333333"/>
                <w:lang w:eastAsia="en-GB"/>
              </w:rPr>
            </w:pPr>
          </w:p>
          <w:p w:rsidR="008E2BE1" w:rsidRPr="00C017F2" w:rsidRDefault="008E2BE1" w:rsidP="00A1569B">
            <w:pPr>
              <w:shd w:val="clear" w:color="auto" w:fill="FFFFFF"/>
              <w:spacing w:line="300" w:lineRule="atLeast"/>
              <w:rPr>
                <w:rFonts w:eastAsia="Times New Roman" w:cs="Times New Roman"/>
                <w:color w:val="333333"/>
                <w:lang w:eastAsia="en-GB"/>
              </w:rPr>
            </w:pPr>
            <w:r w:rsidRPr="00C017F2">
              <w:rPr>
                <w:rFonts w:eastAsia="Times New Roman" w:cs="Times New Roman"/>
                <w:color w:val="333333"/>
                <w:lang w:eastAsia="en-GB"/>
              </w:rPr>
              <w:t>Advocacy</w:t>
            </w:r>
          </w:p>
          <w:p w:rsidR="00F94C25" w:rsidRPr="00C017F2" w:rsidRDefault="00F94C25" w:rsidP="00A1569B">
            <w:pPr>
              <w:spacing w:line="300" w:lineRule="atLeast"/>
              <w:rPr>
                <w:color w:val="333333"/>
              </w:rPr>
            </w:pPr>
          </w:p>
        </w:tc>
        <w:tc>
          <w:tcPr>
            <w:tcW w:w="3969" w:type="dxa"/>
          </w:tcPr>
          <w:p w:rsidR="00F94C25" w:rsidRPr="00C017F2" w:rsidRDefault="003E148B" w:rsidP="00A1569B">
            <w:pPr>
              <w:spacing w:line="300" w:lineRule="atLeast"/>
              <w:rPr>
                <w:color w:val="333333"/>
              </w:rPr>
            </w:pPr>
            <w:hyperlink r:id="rId11" w:history="1">
              <w:r w:rsidR="00CB3D57" w:rsidRPr="00C017F2">
                <w:rPr>
                  <w:rStyle w:val="Hyperlink"/>
                </w:rPr>
                <w:t>http://apps.who.int/iris/bitstream/10665/112636/1/9789241506908_eng.pdf?ua=1</w:t>
              </w:r>
            </w:hyperlink>
          </w:p>
          <w:p w:rsidR="002826C4" w:rsidRPr="00C017F2" w:rsidRDefault="002826C4" w:rsidP="00A1569B">
            <w:pPr>
              <w:spacing w:line="300" w:lineRule="atLeast"/>
              <w:rPr>
                <w:color w:val="333333"/>
              </w:rPr>
            </w:pPr>
          </w:p>
          <w:p w:rsidR="002826C4" w:rsidRPr="00C017F2" w:rsidRDefault="003E148B" w:rsidP="00A1569B">
            <w:pPr>
              <w:spacing w:line="300" w:lineRule="atLeast"/>
              <w:rPr>
                <w:color w:val="333333"/>
              </w:rPr>
            </w:pPr>
            <w:hyperlink r:id="rId12" w:history="1">
              <w:r w:rsidR="00D2124B" w:rsidRPr="00C017F2">
                <w:rPr>
                  <w:rStyle w:val="Hyperlink"/>
                </w:rPr>
                <w:t>http://heapro.oxfordjournals.org/content/15/4/369.full</w:t>
              </w:r>
            </w:hyperlink>
            <w:r w:rsidR="00D2124B" w:rsidRPr="00C017F2">
              <w:rPr>
                <w:color w:val="333333"/>
              </w:rPr>
              <w:t xml:space="preserve"> </w:t>
            </w:r>
          </w:p>
        </w:tc>
      </w:tr>
      <w:tr w:rsidR="007305D3" w:rsidRPr="00C017F2" w:rsidTr="007305D3">
        <w:tc>
          <w:tcPr>
            <w:tcW w:w="3288" w:type="dxa"/>
          </w:tcPr>
          <w:p w:rsidR="00F94C25" w:rsidRPr="00C017F2" w:rsidRDefault="00D97807" w:rsidP="00A1569B">
            <w:pPr>
              <w:spacing w:line="300" w:lineRule="atLeast"/>
              <w:rPr>
                <w:color w:val="333333"/>
              </w:rPr>
            </w:pPr>
            <w:r w:rsidRPr="00C017F2">
              <w:rPr>
                <w:color w:val="333333"/>
              </w:rPr>
              <w:t>Creating Supportive Environments</w:t>
            </w:r>
          </w:p>
        </w:tc>
        <w:tc>
          <w:tcPr>
            <w:tcW w:w="2835" w:type="dxa"/>
          </w:tcPr>
          <w:p w:rsidR="00F94C25" w:rsidRPr="00C017F2" w:rsidRDefault="00E330E9" w:rsidP="00A1569B">
            <w:pPr>
              <w:shd w:val="clear" w:color="auto" w:fill="FFFFFF"/>
              <w:spacing w:line="300" w:lineRule="atLeast"/>
              <w:rPr>
                <w:rFonts w:eastAsia="Times New Roman" w:cs="Times New Roman"/>
                <w:color w:val="333333"/>
                <w:lang w:eastAsia="en-GB"/>
              </w:rPr>
            </w:pPr>
            <w:r w:rsidRPr="00C017F2">
              <w:rPr>
                <w:rFonts w:eastAsia="Times New Roman" w:cs="Times New Roman"/>
                <w:color w:val="333333"/>
                <w:lang w:eastAsia="en-GB"/>
              </w:rPr>
              <w:t xml:space="preserve">Organizational change </w:t>
            </w:r>
          </w:p>
        </w:tc>
        <w:tc>
          <w:tcPr>
            <w:tcW w:w="3969" w:type="dxa"/>
          </w:tcPr>
          <w:p w:rsidR="00F94C25" w:rsidRPr="00C017F2" w:rsidRDefault="003E148B" w:rsidP="00A1569B">
            <w:pPr>
              <w:spacing w:line="300" w:lineRule="atLeast"/>
              <w:rPr>
                <w:color w:val="333333"/>
              </w:rPr>
            </w:pPr>
            <w:hyperlink r:id="rId13" w:history="1">
              <w:r w:rsidR="00B233DE" w:rsidRPr="00CE481A">
                <w:rPr>
                  <w:rStyle w:val="Hyperlink"/>
                </w:rPr>
                <w:t>http://www.ahpsa.org.au/publications/</w:t>
              </w:r>
            </w:hyperlink>
            <w:r w:rsidR="00B233DE">
              <w:rPr>
                <w:color w:val="333333"/>
              </w:rPr>
              <w:t xml:space="preserve"> </w:t>
            </w:r>
          </w:p>
        </w:tc>
      </w:tr>
      <w:tr w:rsidR="007305D3" w:rsidRPr="00C017F2" w:rsidTr="007305D3">
        <w:tc>
          <w:tcPr>
            <w:tcW w:w="3288" w:type="dxa"/>
          </w:tcPr>
          <w:p w:rsidR="004B007C" w:rsidRPr="00C017F2" w:rsidRDefault="004B007C" w:rsidP="00A1569B">
            <w:pPr>
              <w:spacing w:line="300" w:lineRule="atLeast"/>
              <w:rPr>
                <w:color w:val="333333"/>
              </w:rPr>
            </w:pPr>
            <w:r w:rsidRPr="00C017F2">
              <w:rPr>
                <w:color w:val="333333"/>
              </w:rPr>
              <w:t>Strengthening Community Actions</w:t>
            </w:r>
          </w:p>
        </w:tc>
        <w:tc>
          <w:tcPr>
            <w:tcW w:w="2835" w:type="dxa"/>
          </w:tcPr>
          <w:p w:rsidR="008E2BE1" w:rsidRPr="00C017F2" w:rsidRDefault="004B007C" w:rsidP="00A1569B">
            <w:pPr>
              <w:spacing w:line="300" w:lineRule="atLeast"/>
              <w:rPr>
                <w:rFonts w:eastAsia="Times New Roman" w:cs="Times New Roman"/>
                <w:color w:val="333333"/>
                <w:lang w:eastAsia="en-GB"/>
              </w:rPr>
            </w:pPr>
            <w:r w:rsidRPr="00C017F2">
              <w:rPr>
                <w:rFonts w:eastAsia="Times New Roman" w:cs="Times New Roman"/>
                <w:color w:val="333333"/>
                <w:lang w:eastAsia="en-GB"/>
              </w:rPr>
              <w:t>Health com</w:t>
            </w:r>
            <w:r w:rsidR="008E2BE1" w:rsidRPr="00C017F2">
              <w:rPr>
                <w:rFonts w:eastAsia="Times New Roman" w:cs="Times New Roman"/>
                <w:color w:val="333333"/>
                <w:lang w:eastAsia="en-GB"/>
              </w:rPr>
              <w:t>munication</w:t>
            </w:r>
          </w:p>
          <w:p w:rsidR="008E2BE1" w:rsidRPr="00C017F2" w:rsidRDefault="008E2BE1" w:rsidP="00A1569B">
            <w:pPr>
              <w:spacing w:line="300" w:lineRule="atLeast"/>
              <w:rPr>
                <w:rFonts w:eastAsia="Times New Roman" w:cs="Times New Roman"/>
                <w:color w:val="333333"/>
                <w:lang w:eastAsia="en-GB"/>
              </w:rPr>
            </w:pPr>
          </w:p>
          <w:p w:rsidR="008E2BE1" w:rsidRPr="00C017F2" w:rsidRDefault="008E2BE1" w:rsidP="00A1569B">
            <w:pPr>
              <w:shd w:val="clear" w:color="auto" w:fill="FFFFFF"/>
              <w:spacing w:line="300" w:lineRule="atLeast"/>
              <w:rPr>
                <w:rFonts w:eastAsia="Times New Roman" w:cs="Times New Roman"/>
                <w:color w:val="333333"/>
                <w:lang w:eastAsia="en-GB"/>
              </w:rPr>
            </w:pPr>
            <w:r w:rsidRPr="00C017F2">
              <w:rPr>
                <w:rFonts w:eastAsia="Times New Roman" w:cs="Times New Roman"/>
                <w:color w:val="333333"/>
                <w:lang w:eastAsia="en-GB"/>
              </w:rPr>
              <w:lastRenderedPageBreak/>
              <w:t xml:space="preserve">Community development and mobilization </w:t>
            </w:r>
          </w:p>
          <w:p w:rsidR="008E2BE1" w:rsidRPr="00C017F2" w:rsidRDefault="008E2BE1" w:rsidP="00A1569B">
            <w:pPr>
              <w:spacing w:line="300" w:lineRule="atLeast"/>
              <w:rPr>
                <w:color w:val="333333"/>
              </w:rPr>
            </w:pPr>
          </w:p>
        </w:tc>
        <w:tc>
          <w:tcPr>
            <w:tcW w:w="3969" w:type="dxa"/>
          </w:tcPr>
          <w:p w:rsidR="004B007C" w:rsidRDefault="003E148B" w:rsidP="00A1569B">
            <w:pPr>
              <w:spacing w:line="300" w:lineRule="atLeast"/>
              <w:rPr>
                <w:color w:val="333333"/>
              </w:rPr>
            </w:pPr>
            <w:hyperlink r:id="rId14" w:history="1">
              <w:r w:rsidR="00CB788C" w:rsidRPr="00CE481A">
                <w:rPr>
                  <w:rStyle w:val="Hyperlink"/>
                </w:rPr>
                <w:t>https://www.worldaidsday.org/</w:t>
              </w:r>
            </w:hyperlink>
            <w:r w:rsidR="00CB788C">
              <w:rPr>
                <w:color w:val="333333"/>
              </w:rPr>
              <w:t xml:space="preserve"> </w:t>
            </w:r>
          </w:p>
          <w:p w:rsidR="00CB788C" w:rsidRDefault="00CB788C" w:rsidP="00A1569B">
            <w:pPr>
              <w:spacing w:line="300" w:lineRule="atLeast"/>
              <w:rPr>
                <w:color w:val="333333"/>
              </w:rPr>
            </w:pPr>
          </w:p>
          <w:p w:rsidR="00CB788C" w:rsidRDefault="003E148B" w:rsidP="00A1569B">
            <w:pPr>
              <w:spacing w:line="300" w:lineRule="atLeast"/>
              <w:rPr>
                <w:color w:val="333333"/>
              </w:rPr>
            </w:pPr>
            <w:hyperlink r:id="rId15" w:history="1">
              <w:r w:rsidR="00DE3E8F" w:rsidRPr="00CE481A">
                <w:rPr>
                  <w:rStyle w:val="Hyperlink"/>
                </w:rPr>
                <w:t>https://youtu.be/_peUxE_BKcU</w:t>
              </w:r>
            </w:hyperlink>
            <w:r w:rsidR="00DE3E8F">
              <w:rPr>
                <w:color w:val="333333"/>
              </w:rPr>
              <w:t xml:space="preserve"> </w:t>
            </w:r>
          </w:p>
          <w:p w:rsidR="00DE3E8F" w:rsidRDefault="00DE3E8F" w:rsidP="00A1569B">
            <w:pPr>
              <w:spacing w:line="300" w:lineRule="atLeast"/>
              <w:rPr>
                <w:color w:val="333333"/>
              </w:rPr>
            </w:pPr>
          </w:p>
          <w:p w:rsidR="00DE3E8F" w:rsidRDefault="003E148B" w:rsidP="00A1569B">
            <w:pPr>
              <w:spacing w:line="300" w:lineRule="atLeast"/>
              <w:rPr>
                <w:color w:val="333333"/>
              </w:rPr>
            </w:pPr>
            <w:hyperlink r:id="rId16" w:history="1">
              <w:r w:rsidR="00945DB8" w:rsidRPr="00CE481A">
                <w:rPr>
                  <w:rStyle w:val="Hyperlink"/>
                </w:rPr>
                <w:t>https://youtu.be/_peUxE_BKcU</w:t>
              </w:r>
            </w:hyperlink>
            <w:r w:rsidR="00945DB8">
              <w:rPr>
                <w:color w:val="333333"/>
              </w:rPr>
              <w:t xml:space="preserve"> </w:t>
            </w:r>
          </w:p>
          <w:p w:rsidR="00945DB8" w:rsidRDefault="00945DB8" w:rsidP="00A1569B">
            <w:pPr>
              <w:spacing w:line="300" w:lineRule="atLeast"/>
              <w:rPr>
                <w:color w:val="333333"/>
              </w:rPr>
            </w:pPr>
          </w:p>
          <w:p w:rsidR="00945DB8" w:rsidRPr="00C017F2" w:rsidRDefault="003E148B" w:rsidP="00A1569B">
            <w:pPr>
              <w:spacing w:line="300" w:lineRule="atLeast"/>
              <w:rPr>
                <w:color w:val="333333"/>
              </w:rPr>
            </w:pPr>
            <w:hyperlink r:id="rId17" w:history="1">
              <w:r w:rsidR="007305D3" w:rsidRPr="00CE481A">
                <w:rPr>
                  <w:rStyle w:val="Hyperlink"/>
                </w:rPr>
                <w:t>http://www.communitydevelopmentalliancescotland.org/documents/WhatCommunityDevelopmentDoes.pdf</w:t>
              </w:r>
            </w:hyperlink>
            <w:r w:rsidR="007305D3">
              <w:rPr>
                <w:color w:val="333333"/>
              </w:rPr>
              <w:t xml:space="preserve"> </w:t>
            </w:r>
          </w:p>
        </w:tc>
      </w:tr>
      <w:tr w:rsidR="007305D3" w:rsidRPr="00C017F2" w:rsidTr="007305D3">
        <w:tc>
          <w:tcPr>
            <w:tcW w:w="3288" w:type="dxa"/>
          </w:tcPr>
          <w:p w:rsidR="004B007C" w:rsidRPr="00C017F2" w:rsidRDefault="004B007C" w:rsidP="004B007C">
            <w:pPr>
              <w:pStyle w:val="NormalWeb"/>
              <w:shd w:val="clear" w:color="auto" w:fill="FFFFFF"/>
              <w:spacing w:after="0" w:line="300" w:lineRule="atLeast"/>
              <w:jc w:val="both"/>
              <w:rPr>
                <w:rFonts w:asciiTheme="minorHAnsi" w:hAnsiTheme="minorHAnsi"/>
                <w:color w:val="333333"/>
                <w:sz w:val="22"/>
                <w:szCs w:val="22"/>
              </w:rPr>
            </w:pPr>
            <w:r w:rsidRPr="00C017F2">
              <w:rPr>
                <w:rFonts w:asciiTheme="minorHAnsi" w:hAnsiTheme="minorHAnsi"/>
                <w:color w:val="333333"/>
                <w:sz w:val="22"/>
                <w:szCs w:val="22"/>
              </w:rPr>
              <w:lastRenderedPageBreak/>
              <w:t xml:space="preserve">Developing Personal Skills </w:t>
            </w:r>
          </w:p>
        </w:tc>
        <w:tc>
          <w:tcPr>
            <w:tcW w:w="2835" w:type="dxa"/>
          </w:tcPr>
          <w:p w:rsidR="004B007C" w:rsidRPr="00C017F2" w:rsidRDefault="004B007C" w:rsidP="008E2BE1">
            <w:pPr>
              <w:spacing w:line="300" w:lineRule="atLeast"/>
              <w:rPr>
                <w:color w:val="333333"/>
              </w:rPr>
            </w:pPr>
            <w:r w:rsidRPr="00C017F2">
              <w:rPr>
                <w:rFonts w:eastAsia="Times New Roman" w:cs="Times New Roman"/>
                <w:color w:val="333333"/>
                <w:lang w:eastAsia="en-GB"/>
              </w:rPr>
              <w:t>Health education</w:t>
            </w:r>
          </w:p>
        </w:tc>
        <w:tc>
          <w:tcPr>
            <w:tcW w:w="3969" w:type="dxa"/>
          </w:tcPr>
          <w:p w:rsidR="004B007C" w:rsidRPr="00C017F2" w:rsidRDefault="003E148B" w:rsidP="004B007C">
            <w:pPr>
              <w:spacing w:line="300" w:lineRule="atLeast"/>
              <w:jc w:val="both"/>
              <w:rPr>
                <w:color w:val="333333"/>
              </w:rPr>
            </w:pPr>
            <w:hyperlink r:id="rId18" w:history="1">
              <w:r w:rsidR="00172C97" w:rsidRPr="00CE481A">
                <w:rPr>
                  <w:rStyle w:val="Hyperlink"/>
                </w:rPr>
                <w:t>http://www.nhs.uk/change4life/Pages/why-change-for-life.aspx</w:t>
              </w:r>
            </w:hyperlink>
            <w:r w:rsidR="00172C97">
              <w:rPr>
                <w:color w:val="333333"/>
              </w:rPr>
              <w:t xml:space="preserve"> </w:t>
            </w:r>
          </w:p>
        </w:tc>
      </w:tr>
      <w:tr w:rsidR="007305D3" w:rsidRPr="00C017F2" w:rsidTr="007305D3">
        <w:tc>
          <w:tcPr>
            <w:tcW w:w="3288" w:type="dxa"/>
          </w:tcPr>
          <w:p w:rsidR="004B007C" w:rsidRPr="00C017F2" w:rsidRDefault="004B007C" w:rsidP="004B007C">
            <w:pPr>
              <w:pStyle w:val="NormalWeb"/>
              <w:shd w:val="clear" w:color="auto" w:fill="FFFFFF"/>
              <w:spacing w:before="0" w:beforeAutospacing="0" w:after="0" w:afterAutospacing="0" w:line="300" w:lineRule="atLeast"/>
              <w:jc w:val="both"/>
              <w:rPr>
                <w:rFonts w:asciiTheme="minorHAnsi" w:hAnsiTheme="minorHAnsi"/>
                <w:color w:val="333333"/>
                <w:sz w:val="22"/>
                <w:szCs w:val="22"/>
              </w:rPr>
            </w:pPr>
            <w:r w:rsidRPr="00C017F2">
              <w:rPr>
                <w:rFonts w:asciiTheme="minorHAnsi" w:hAnsiTheme="minorHAnsi"/>
                <w:color w:val="333333"/>
                <w:sz w:val="22"/>
                <w:szCs w:val="22"/>
              </w:rPr>
              <w:t>Reorienting Health Services</w:t>
            </w:r>
          </w:p>
        </w:tc>
        <w:tc>
          <w:tcPr>
            <w:tcW w:w="2835" w:type="dxa"/>
          </w:tcPr>
          <w:p w:rsidR="004B007C" w:rsidRPr="00C017F2" w:rsidRDefault="00E80A02" w:rsidP="008E2BE1">
            <w:pPr>
              <w:shd w:val="clear" w:color="auto" w:fill="FFFFFF"/>
              <w:spacing w:line="300" w:lineRule="atLeast"/>
              <w:rPr>
                <w:rFonts w:eastAsia="Times New Roman" w:cs="Times New Roman"/>
                <w:color w:val="333333"/>
                <w:lang w:eastAsia="en-GB"/>
              </w:rPr>
            </w:pPr>
            <w:r w:rsidRPr="00C017F2">
              <w:rPr>
                <w:rFonts w:eastAsia="Times New Roman" w:cs="Times New Roman"/>
                <w:color w:val="333333"/>
                <w:lang w:eastAsia="en-GB"/>
              </w:rPr>
              <w:t xml:space="preserve">Self-help/mutual aid </w:t>
            </w:r>
          </w:p>
        </w:tc>
        <w:tc>
          <w:tcPr>
            <w:tcW w:w="3969" w:type="dxa"/>
          </w:tcPr>
          <w:p w:rsidR="004B007C" w:rsidRPr="00C017F2" w:rsidRDefault="003E148B" w:rsidP="004B007C">
            <w:pPr>
              <w:spacing w:line="300" w:lineRule="atLeast"/>
              <w:jc w:val="both"/>
              <w:rPr>
                <w:color w:val="333333"/>
              </w:rPr>
            </w:pPr>
            <w:hyperlink r:id="rId19" w:history="1">
              <w:r w:rsidR="00816AAF" w:rsidRPr="00CE481A">
                <w:rPr>
                  <w:rStyle w:val="Hyperlink"/>
                </w:rPr>
                <w:t>http://www.nhs24.com/selfhelpguide/</w:t>
              </w:r>
            </w:hyperlink>
            <w:r w:rsidR="00816AAF">
              <w:rPr>
                <w:color w:val="333333"/>
              </w:rPr>
              <w:t xml:space="preserve"> </w:t>
            </w:r>
          </w:p>
        </w:tc>
      </w:tr>
    </w:tbl>
    <w:p w:rsidR="00FA1E46" w:rsidRDefault="00FA1E46" w:rsidP="005801B6">
      <w:pPr>
        <w:shd w:val="clear" w:color="auto" w:fill="FFFFFF"/>
        <w:spacing w:after="0" w:line="300" w:lineRule="atLeast"/>
        <w:jc w:val="both"/>
        <w:rPr>
          <w:color w:val="333333"/>
        </w:rPr>
      </w:pPr>
    </w:p>
    <w:p w:rsidR="0014487A" w:rsidRDefault="00953946" w:rsidP="008E2BE1">
      <w:p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 xml:space="preserve">In order to decide which strategy or strategies to use, there are a number of questions that must first be considered: </w:t>
      </w:r>
    </w:p>
    <w:p w:rsidR="004B2C1F" w:rsidRDefault="00953946" w:rsidP="00953946">
      <w:pPr>
        <w:pStyle w:val="ListParagraph"/>
        <w:numPr>
          <w:ilvl w:val="0"/>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 xml:space="preserve">What is the health problem? </w:t>
      </w:r>
    </w:p>
    <w:p w:rsidR="00953946" w:rsidRDefault="00953946" w:rsidP="004B2C1F">
      <w:pPr>
        <w:pStyle w:val="ListParagraph"/>
        <w:numPr>
          <w:ilvl w:val="1"/>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E.g. breast cancer, infant mortality, malaria, depression, unintentional injuries</w:t>
      </w:r>
      <w:r w:rsidR="004B2C1F">
        <w:rPr>
          <w:rFonts w:ascii="Helvetica" w:eastAsia="Times New Roman" w:hAnsi="Helvetica" w:cs="Times New Roman"/>
          <w:color w:val="333333"/>
          <w:sz w:val="21"/>
          <w:szCs w:val="21"/>
          <w:lang w:eastAsia="en-GB"/>
        </w:rPr>
        <w:t>.</w:t>
      </w:r>
    </w:p>
    <w:p w:rsidR="004B2C1F" w:rsidRDefault="00953946" w:rsidP="00953946">
      <w:pPr>
        <w:pStyle w:val="ListParagraph"/>
        <w:numPr>
          <w:ilvl w:val="0"/>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 xml:space="preserve">Why does it occur? </w:t>
      </w:r>
    </w:p>
    <w:p w:rsidR="00953946" w:rsidRDefault="004B2C1F" w:rsidP="004B2C1F">
      <w:pPr>
        <w:pStyle w:val="ListParagraph"/>
        <w:numPr>
          <w:ilvl w:val="1"/>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Health promotion theories and epidemiological evidence can help us understand why.</w:t>
      </w:r>
    </w:p>
    <w:p w:rsidR="004B2C1F" w:rsidRPr="004B2C1F" w:rsidRDefault="004B2C1F" w:rsidP="004B2C1F">
      <w:pPr>
        <w:pStyle w:val="ListParagraph"/>
        <w:numPr>
          <w:ilvl w:val="1"/>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sidRPr="004B2C1F">
        <w:rPr>
          <w:rFonts w:ascii="Helvetica" w:eastAsia="Times New Roman" w:hAnsi="Helvetica" w:cs="Times New Roman"/>
          <w:color w:val="333333"/>
          <w:sz w:val="21"/>
          <w:szCs w:val="21"/>
          <w:lang w:eastAsia="en-GB"/>
        </w:rPr>
        <w:t>E.g. malaria occurs due</w:t>
      </w:r>
      <w:r>
        <w:rPr>
          <w:rFonts w:ascii="Helvetica" w:eastAsia="Times New Roman" w:hAnsi="Helvetica" w:cs="Times New Roman"/>
          <w:color w:val="333333"/>
          <w:sz w:val="21"/>
          <w:szCs w:val="21"/>
          <w:lang w:eastAsia="en-GB"/>
        </w:rPr>
        <w:t xml:space="preserve"> to bite from certain types of mosquitos, which pass on parasites. The mosquitos require certain conditions to breed.</w:t>
      </w:r>
    </w:p>
    <w:p w:rsidR="00953946" w:rsidRDefault="004B2C1F" w:rsidP="00953946">
      <w:pPr>
        <w:pStyle w:val="ListParagraph"/>
        <w:numPr>
          <w:ilvl w:val="0"/>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Who does it affect?</w:t>
      </w:r>
    </w:p>
    <w:p w:rsidR="004B2C1F" w:rsidRDefault="004B2C1F" w:rsidP="004B2C1F">
      <w:pPr>
        <w:pStyle w:val="ListParagraph"/>
        <w:numPr>
          <w:ilvl w:val="1"/>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 xml:space="preserve">Are certain populations at higher risk? </w:t>
      </w:r>
    </w:p>
    <w:p w:rsidR="004B2C1F" w:rsidRDefault="004B2C1F" w:rsidP="004B2C1F">
      <w:pPr>
        <w:pStyle w:val="ListParagraph"/>
        <w:numPr>
          <w:ilvl w:val="1"/>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 xml:space="preserve">Decision is required to determine us of a targeted or universal approach. </w:t>
      </w:r>
    </w:p>
    <w:p w:rsidR="00CC0717" w:rsidRDefault="00CC0717" w:rsidP="004B2C1F">
      <w:pPr>
        <w:pStyle w:val="ListParagraph"/>
        <w:numPr>
          <w:ilvl w:val="0"/>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What works?</w:t>
      </w:r>
    </w:p>
    <w:p w:rsidR="00CC0717" w:rsidRPr="00CC0717" w:rsidRDefault="00CC0717" w:rsidP="00CC0717">
      <w:pPr>
        <w:pStyle w:val="ListParagraph"/>
        <w:numPr>
          <w:ilvl w:val="1"/>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 xml:space="preserve">Check research evidence to find what strategies have previously been used for this particular issue or in a particular population. </w:t>
      </w:r>
    </w:p>
    <w:p w:rsidR="004B2C1F" w:rsidRDefault="00CC0717" w:rsidP="004B2C1F">
      <w:pPr>
        <w:pStyle w:val="ListParagraph"/>
        <w:numPr>
          <w:ilvl w:val="0"/>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What resources are available?</w:t>
      </w:r>
    </w:p>
    <w:p w:rsidR="00CC0717" w:rsidRDefault="00CC0717" w:rsidP="00CC0717">
      <w:pPr>
        <w:pStyle w:val="ListParagraph"/>
        <w:numPr>
          <w:ilvl w:val="1"/>
          <w:numId w:val="42"/>
        </w:num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Time, financial investment, community assets, systems and facilities</w:t>
      </w:r>
    </w:p>
    <w:p w:rsidR="00CC0717" w:rsidRDefault="00CC0717" w:rsidP="00CC0717">
      <w:pPr>
        <w:shd w:val="clear" w:color="auto" w:fill="FFFFFF"/>
        <w:spacing w:after="0" w:line="300" w:lineRule="atLeast"/>
        <w:jc w:val="both"/>
        <w:rPr>
          <w:rFonts w:ascii="Helvetica" w:eastAsia="Times New Roman" w:hAnsi="Helvetica" w:cs="Times New Roman"/>
          <w:color w:val="333333"/>
          <w:sz w:val="21"/>
          <w:szCs w:val="21"/>
          <w:lang w:eastAsia="en-GB"/>
        </w:rPr>
      </w:pPr>
    </w:p>
    <w:p w:rsidR="00CC0717" w:rsidRPr="00CC0717" w:rsidRDefault="00CC0717" w:rsidP="00CC0717">
      <w:pPr>
        <w:shd w:val="clear" w:color="auto" w:fill="FFFFFF"/>
        <w:spacing w:after="0" w:line="300" w:lineRule="atLeast"/>
        <w:jc w:val="both"/>
        <w:rPr>
          <w:rFonts w:ascii="Helvetica" w:eastAsia="Times New Roman" w:hAnsi="Helvetica" w:cs="Times New Roman"/>
          <w:color w:val="333333"/>
          <w:sz w:val="21"/>
          <w:szCs w:val="21"/>
          <w:lang w:eastAsia="en-GB"/>
        </w:rPr>
      </w:pPr>
      <w:r>
        <w:rPr>
          <w:rFonts w:ascii="Helvetica" w:eastAsia="Times New Roman" w:hAnsi="Helvetica" w:cs="Times New Roman"/>
          <w:color w:val="333333"/>
          <w:sz w:val="21"/>
          <w:szCs w:val="21"/>
          <w:lang w:eastAsia="en-GB"/>
        </w:rPr>
        <w:t xml:space="preserve">These will guide you to one or more strategies that best fit the problem and solution; there </w:t>
      </w:r>
      <w:r w:rsidR="008D0C3D">
        <w:rPr>
          <w:rFonts w:ascii="Helvetica" w:eastAsia="Times New Roman" w:hAnsi="Helvetica" w:cs="Times New Roman"/>
          <w:color w:val="333333"/>
          <w:sz w:val="21"/>
          <w:szCs w:val="21"/>
          <w:lang w:eastAsia="en-GB"/>
        </w:rPr>
        <w:t>is a final decision to be made based on the prevention paradox-whether or not to target certain individuals or the whole population. Table three summarises this:</w:t>
      </w:r>
    </w:p>
    <w:p w:rsidR="000A58B5" w:rsidRPr="00470B5A" w:rsidRDefault="000A58B5" w:rsidP="008E2BE1">
      <w:pPr>
        <w:shd w:val="clear" w:color="auto" w:fill="FFFFFF"/>
        <w:spacing w:after="0" w:line="300" w:lineRule="atLeast"/>
        <w:jc w:val="both"/>
        <w:rPr>
          <w:rFonts w:eastAsia="Times New Roman" w:cs="Times New Roman"/>
          <w:color w:val="333333"/>
          <w:lang w:eastAsia="en-GB"/>
        </w:rPr>
      </w:pPr>
    </w:p>
    <w:p w:rsidR="0014487A" w:rsidRPr="008D0C3D" w:rsidRDefault="008D0C3D" w:rsidP="0014487A">
      <w:pPr>
        <w:pStyle w:val="NoSpacing"/>
        <w:rPr>
          <w:b/>
        </w:rPr>
      </w:pPr>
      <w:r w:rsidRPr="008D0C3D">
        <w:rPr>
          <w:b/>
        </w:rPr>
        <w:t xml:space="preserve">Table three: </w:t>
      </w:r>
      <w:r w:rsidR="0014487A" w:rsidRPr="008D0C3D">
        <w:rPr>
          <w:b/>
        </w:rPr>
        <w:t>The prevention paradox</w:t>
      </w:r>
    </w:p>
    <w:tbl>
      <w:tblPr>
        <w:tblW w:w="87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2"/>
        <w:gridCol w:w="3683"/>
        <w:gridCol w:w="3770"/>
      </w:tblGrid>
      <w:tr w:rsidR="00273EDE" w:rsidRPr="00470B5A" w:rsidTr="008B332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273EDE" w:rsidRPr="00470B5A" w:rsidRDefault="00273EDE" w:rsidP="00273EDE">
            <w:pPr>
              <w:spacing w:after="0" w:line="300" w:lineRule="atLeast"/>
              <w:rPr>
                <w:rFonts w:eastAsia="Times New Roman" w:cs="Times New Roman"/>
                <w:color w:val="333333"/>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273EDE" w:rsidRPr="00470B5A" w:rsidRDefault="00273EDE" w:rsidP="00273EDE">
            <w:pPr>
              <w:spacing w:after="0" w:line="300" w:lineRule="atLeast"/>
              <w:rPr>
                <w:rFonts w:eastAsia="Times New Roman" w:cs="Times New Roman"/>
                <w:color w:val="333333"/>
                <w:lang w:eastAsia="en-GB"/>
              </w:rPr>
            </w:pPr>
            <w:r w:rsidRPr="00470B5A">
              <w:rPr>
                <w:rFonts w:eastAsia="Times New Roman" w:cs="Times New Roman"/>
                <w:color w:val="333333"/>
                <w:lang w:eastAsia="en-GB"/>
              </w:rPr>
              <w:t>Individual-centred ‘high-risk’ strategy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273EDE" w:rsidRPr="00470B5A" w:rsidRDefault="00273EDE" w:rsidP="00273EDE">
            <w:pPr>
              <w:spacing w:after="0" w:line="300" w:lineRule="atLeast"/>
              <w:rPr>
                <w:rFonts w:eastAsia="Times New Roman" w:cs="Times New Roman"/>
                <w:color w:val="333333"/>
                <w:lang w:eastAsia="en-GB"/>
              </w:rPr>
            </w:pPr>
            <w:r w:rsidRPr="00470B5A">
              <w:rPr>
                <w:rFonts w:eastAsia="Times New Roman" w:cs="Times New Roman"/>
                <w:color w:val="333333"/>
                <w:lang w:eastAsia="en-GB"/>
              </w:rPr>
              <w:t>Population ‘average-risk’ strategy</w:t>
            </w:r>
          </w:p>
        </w:tc>
      </w:tr>
      <w:tr w:rsidR="00273EDE" w:rsidRPr="00470B5A" w:rsidTr="008B33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3EDE" w:rsidRPr="00470B5A" w:rsidRDefault="00273EDE" w:rsidP="00273EDE">
            <w:pPr>
              <w:spacing w:after="0" w:line="300" w:lineRule="atLeast"/>
              <w:rPr>
                <w:rFonts w:eastAsia="Times New Roman" w:cs="Times New Roman"/>
                <w:color w:val="333333"/>
                <w:lang w:eastAsia="en-GB"/>
              </w:rPr>
            </w:pPr>
            <w:r w:rsidRPr="00470B5A">
              <w:rPr>
                <w:rFonts w:eastAsia="Times New Roman" w:cs="Times New Roman"/>
                <w:color w:val="333333"/>
                <w:lang w:eastAsia="en-GB"/>
              </w:rPr>
              <w:t>Advantages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3EDE" w:rsidRPr="00470B5A" w:rsidRDefault="00273EDE" w:rsidP="00273EDE">
            <w:pPr>
              <w:spacing w:after="0" w:line="300" w:lineRule="atLeast"/>
              <w:rPr>
                <w:rFonts w:eastAsia="Times New Roman" w:cs="Times New Roman"/>
                <w:color w:val="333333"/>
                <w:lang w:eastAsia="en-GB"/>
              </w:rPr>
            </w:pPr>
            <w:r w:rsidRPr="00470B5A">
              <w:rPr>
                <w:rFonts w:eastAsia="Times New Roman" w:cs="Times New Roman"/>
                <w:color w:val="333333"/>
                <w:lang w:eastAsia="en-GB"/>
              </w:rPr>
              <w:t>Intervention is appropriate to the individual.</w:t>
            </w:r>
            <w:r w:rsidRPr="00470B5A">
              <w:rPr>
                <w:rFonts w:eastAsia="Times New Roman" w:cs="Times New Roman"/>
                <w:color w:val="333333"/>
                <w:lang w:eastAsia="en-GB"/>
              </w:rPr>
              <w:br/>
            </w:r>
            <w:r w:rsidRPr="00470B5A">
              <w:rPr>
                <w:rFonts w:eastAsia="Times New Roman" w:cs="Times New Roman"/>
                <w:color w:val="333333"/>
                <w:lang w:eastAsia="en-GB"/>
              </w:rPr>
              <w:br/>
              <w:t>People who learn that they are at high risk are likely to change their behaviour to reduce their risk (as predicted by the Health Belief Model).</w:t>
            </w:r>
            <w:r w:rsidRPr="00470B5A">
              <w:rPr>
                <w:rFonts w:eastAsia="Times New Roman" w:cs="Times New Roman"/>
                <w:color w:val="333333"/>
                <w:lang w:eastAsia="en-GB"/>
              </w:rPr>
              <w:br/>
            </w:r>
            <w:r w:rsidRPr="00470B5A">
              <w:rPr>
                <w:rFonts w:eastAsia="Times New Roman" w:cs="Times New Roman"/>
                <w:color w:val="333333"/>
                <w:lang w:eastAsia="en-GB"/>
              </w:rPr>
              <w:br/>
              <w:t>Physicians feel justified in reducing risk factors in high-risk patients.</w:t>
            </w:r>
            <w:r w:rsidRPr="00470B5A">
              <w:rPr>
                <w:rFonts w:eastAsia="Times New Roman" w:cs="Times New Roman"/>
                <w:color w:val="333333"/>
                <w:lang w:eastAsia="en-GB"/>
              </w:rPr>
              <w:br/>
            </w:r>
            <w:r w:rsidRPr="00470B5A">
              <w:rPr>
                <w:rFonts w:eastAsia="Times New Roman" w:cs="Times New Roman"/>
                <w:color w:val="333333"/>
                <w:lang w:eastAsia="en-GB"/>
              </w:rPr>
              <w:br/>
              <w:t>Arguably cost-effective use of resources, which are directed to individuals most in need of them.</w:t>
            </w:r>
            <w:r w:rsidRPr="00470B5A">
              <w:rPr>
                <w:rFonts w:eastAsia="Times New Roman" w:cs="Times New Roman"/>
                <w:color w:val="333333"/>
                <w:lang w:eastAsia="en-GB"/>
              </w:rPr>
              <w:br/>
            </w:r>
            <w:r w:rsidRPr="00470B5A">
              <w:rPr>
                <w:rFonts w:eastAsia="Times New Roman" w:cs="Times New Roman"/>
                <w:color w:val="333333"/>
                <w:lang w:eastAsia="en-GB"/>
              </w:rPr>
              <w:br/>
              <w:t xml:space="preserve">Favourable benefit to risk ratio; high-risk </w:t>
            </w:r>
            <w:r w:rsidRPr="00470B5A">
              <w:rPr>
                <w:rFonts w:eastAsia="Times New Roman" w:cs="Times New Roman"/>
                <w:color w:val="333333"/>
                <w:lang w:eastAsia="en-GB"/>
              </w:rPr>
              <w:lastRenderedPageBreak/>
              <w:t>individuals are likely to gain more benefit from the intervention for the same likelihood of harm as lower-risk individuals.</w:t>
            </w:r>
            <w:r w:rsidRPr="00470B5A">
              <w:rPr>
                <w:rFonts w:eastAsia="Times New Roman" w:cs="Times New Roman"/>
                <w:color w:val="333333"/>
                <w:lang w:eastAsia="en-GB"/>
              </w:rPr>
              <w:br/>
            </w:r>
            <w:r w:rsidRPr="00470B5A">
              <w:rPr>
                <w:rFonts w:eastAsia="Times New Roman" w:cs="Times New Roman"/>
                <w:color w:val="333333"/>
                <w:lang w:eastAsia="en-GB"/>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3EDE" w:rsidRPr="00470B5A" w:rsidRDefault="00273EDE" w:rsidP="00273EDE">
            <w:pPr>
              <w:spacing w:after="0" w:line="300" w:lineRule="atLeast"/>
              <w:rPr>
                <w:rFonts w:eastAsia="Times New Roman" w:cs="Times New Roman"/>
                <w:color w:val="333333"/>
                <w:lang w:eastAsia="en-GB"/>
              </w:rPr>
            </w:pPr>
            <w:r w:rsidRPr="00470B5A">
              <w:rPr>
                <w:rFonts w:eastAsia="Times New Roman" w:cs="Times New Roman"/>
                <w:color w:val="333333"/>
                <w:lang w:eastAsia="en-GB"/>
              </w:rPr>
              <w:lastRenderedPageBreak/>
              <w:t>Intervention aimed at roots of problem reduces illness in the whole population, including those at low or average risk.</w:t>
            </w:r>
            <w:r w:rsidRPr="00470B5A">
              <w:rPr>
                <w:rFonts w:eastAsia="Times New Roman" w:cs="Times New Roman"/>
                <w:color w:val="333333"/>
                <w:lang w:eastAsia="en-GB"/>
              </w:rPr>
              <w:br/>
            </w:r>
            <w:r w:rsidRPr="00470B5A">
              <w:rPr>
                <w:rFonts w:eastAsia="Times New Roman" w:cs="Times New Roman"/>
                <w:color w:val="333333"/>
                <w:lang w:eastAsia="en-GB"/>
              </w:rPr>
              <w:br/>
              <w:t>Tackles condition in its early stages when interventions may be more effective. </w:t>
            </w:r>
            <w:r w:rsidRPr="00470B5A">
              <w:rPr>
                <w:rFonts w:eastAsia="Times New Roman" w:cs="Times New Roman"/>
                <w:color w:val="333333"/>
                <w:lang w:eastAsia="en-GB"/>
              </w:rPr>
              <w:br/>
            </w:r>
            <w:r w:rsidRPr="00470B5A">
              <w:rPr>
                <w:rFonts w:eastAsia="Times New Roman" w:cs="Times New Roman"/>
                <w:color w:val="333333"/>
                <w:lang w:eastAsia="en-GB"/>
              </w:rPr>
              <w:br/>
              <w:t>A small change in the level of a risk factor in a population can improve the health of a large number of people.</w:t>
            </w:r>
            <w:r w:rsidRPr="00470B5A">
              <w:rPr>
                <w:rFonts w:eastAsia="Times New Roman" w:cs="Times New Roman"/>
                <w:color w:val="333333"/>
                <w:lang w:eastAsia="en-GB"/>
              </w:rPr>
              <w:br/>
            </w:r>
            <w:r w:rsidRPr="00470B5A">
              <w:rPr>
                <w:rFonts w:eastAsia="Times New Roman" w:cs="Times New Roman"/>
                <w:color w:val="333333"/>
                <w:lang w:eastAsia="en-GB"/>
              </w:rPr>
              <w:br/>
              <w:t>Behaviourally and socially appropriate as non-smoking becomes more "normal," smokers smoke less and are more likely to attempt to stop smoking.</w:t>
            </w:r>
          </w:p>
        </w:tc>
      </w:tr>
      <w:tr w:rsidR="00273EDE" w:rsidRPr="00470B5A" w:rsidTr="008B33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3EDE" w:rsidRPr="00470B5A" w:rsidRDefault="00273EDE" w:rsidP="00273EDE">
            <w:pPr>
              <w:spacing w:after="0" w:line="300" w:lineRule="atLeast"/>
              <w:rPr>
                <w:rFonts w:eastAsia="Times New Roman" w:cs="Times New Roman"/>
                <w:color w:val="333333"/>
                <w:lang w:eastAsia="en-GB"/>
              </w:rPr>
            </w:pPr>
            <w:r w:rsidRPr="00470B5A">
              <w:rPr>
                <w:rFonts w:eastAsia="Times New Roman" w:cs="Times New Roman"/>
                <w:color w:val="333333"/>
                <w:lang w:eastAsia="en-GB"/>
              </w:rPr>
              <w:lastRenderedPageBreak/>
              <w:t>Disadvantages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3EDE" w:rsidRPr="00470B5A" w:rsidRDefault="00273EDE" w:rsidP="00273EDE">
            <w:pPr>
              <w:spacing w:after="0" w:line="300" w:lineRule="atLeast"/>
              <w:rPr>
                <w:rFonts w:eastAsia="Times New Roman" w:cs="Times New Roman"/>
                <w:color w:val="333333"/>
                <w:lang w:eastAsia="en-GB"/>
              </w:rPr>
            </w:pPr>
            <w:r w:rsidRPr="00470B5A">
              <w:rPr>
                <w:rFonts w:eastAsia="Times New Roman" w:cs="Times New Roman"/>
                <w:color w:val="333333"/>
                <w:lang w:eastAsia="en-GB"/>
              </w:rPr>
              <w:t xml:space="preserve">Difficulties and costs of identifying high risk groups and individuals. Dividing line between average and high-risk is often arbitrary, and many </w:t>
            </w:r>
            <w:r w:rsidRPr="00470B5A">
              <w:rPr>
                <w:rFonts w:eastAsia="Times New Roman" w:cs="Calibri"/>
                <w:color w:val="333333"/>
                <w:lang w:eastAsia="en-GB"/>
              </w:rPr>
              <w:t>‘</w:t>
            </w:r>
            <w:r w:rsidRPr="00470B5A">
              <w:rPr>
                <w:rFonts w:eastAsia="Times New Roman" w:cs="Times New Roman"/>
                <w:color w:val="333333"/>
                <w:lang w:eastAsia="en-GB"/>
              </w:rPr>
              <w:t>average-risk</w:t>
            </w:r>
            <w:r w:rsidRPr="00470B5A">
              <w:rPr>
                <w:rFonts w:eastAsia="Times New Roman" w:cs="Calibri"/>
                <w:color w:val="333333"/>
                <w:lang w:eastAsia="en-GB"/>
              </w:rPr>
              <w:t>’</w:t>
            </w:r>
            <w:r w:rsidRPr="00470B5A">
              <w:rPr>
                <w:rFonts w:eastAsia="Times New Roman" w:cs="Times New Roman"/>
                <w:color w:val="333333"/>
                <w:lang w:eastAsia="en-GB"/>
              </w:rPr>
              <w:t xml:space="preserve"> people can still be at significant risk.</w:t>
            </w:r>
            <w:r w:rsidRPr="00470B5A">
              <w:rPr>
                <w:rFonts w:eastAsia="Times New Roman" w:cs="Times New Roman"/>
                <w:color w:val="333333"/>
                <w:lang w:eastAsia="en-GB"/>
              </w:rPr>
              <w:br/>
            </w:r>
            <w:r w:rsidRPr="00470B5A">
              <w:rPr>
                <w:rFonts w:eastAsia="Times New Roman" w:cs="Times New Roman"/>
                <w:color w:val="333333"/>
                <w:lang w:eastAsia="en-GB"/>
              </w:rPr>
              <w:br/>
              <w:t>Reaches those most at risk but has little impact on the disease burden in society, because most cases of disease occur in people at low or moderate risk.</w:t>
            </w:r>
            <w:r w:rsidRPr="00470B5A">
              <w:rPr>
                <w:rFonts w:eastAsia="Times New Roman" w:cs="Times New Roman"/>
                <w:color w:val="333333"/>
                <w:lang w:eastAsia="en-GB"/>
              </w:rPr>
              <w:br/>
            </w:r>
            <w:r w:rsidRPr="00470B5A">
              <w:rPr>
                <w:rFonts w:eastAsia="Times New Roman" w:cs="Times New Roman"/>
                <w:color w:val="333333"/>
                <w:lang w:eastAsia="en-GB"/>
              </w:rPr>
              <w:br/>
              <w:t>Palliative and temporary - the determinants are not addressed, so there will always be individuals who need the intervention.</w:t>
            </w:r>
            <w:r w:rsidRPr="00470B5A">
              <w:rPr>
                <w:rFonts w:eastAsia="Times New Roman" w:cs="Times New Roman"/>
                <w:color w:val="333333"/>
                <w:lang w:eastAsia="en-GB"/>
              </w:rPr>
              <w:br/>
            </w:r>
            <w:r w:rsidRPr="00470B5A">
              <w:rPr>
                <w:rFonts w:eastAsia="Times New Roman" w:cs="Times New Roman"/>
                <w:color w:val="333333"/>
                <w:lang w:eastAsia="en-GB"/>
              </w:rPr>
              <w:br/>
              <w:t>Behaviourally inappropriate, a change of behaviour sufficient to reduce risk significantly may put the individual outside the norms of his or her social circle.</w:t>
            </w:r>
            <w:r w:rsidRPr="00470B5A">
              <w:rPr>
                <w:rFonts w:eastAsia="Times New Roman" w:cs="Times New Roman"/>
                <w:color w:val="333333"/>
                <w:lang w:eastAsia="en-GB"/>
              </w:rPr>
              <w:br/>
            </w:r>
            <w:r w:rsidRPr="00470B5A">
              <w:rPr>
                <w:rFonts w:eastAsia="Times New Roman" w:cs="Times New Roman"/>
                <w:color w:val="333333"/>
                <w:lang w:eastAsia="en-GB"/>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3EDE" w:rsidRPr="00470B5A" w:rsidRDefault="00273EDE" w:rsidP="00273EDE">
            <w:pPr>
              <w:spacing w:after="0" w:line="300" w:lineRule="atLeast"/>
              <w:rPr>
                <w:rFonts w:eastAsia="Times New Roman" w:cs="Times New Roman"/>
                <w:color w:val="333333"/>
                <w:lang w:eastAsia="en-GB"/>
              </w:rPr>
            </w:pPr>
            <w:r w:rsidRPr="00470B5A">
              <w:rPr>
                <w:rFonts w:eastAsia="Times New Roman" w:cs="Times New Roman"/>
                <w:color w:val="333333"/>
                <w:lang w:eastAsia="en-GB"/>
              </w:rPr>
              <w:t>The small benefit to most individuals (see Prevention paradox) can be outweighed by the risk of the intervention, even if this is also small.</w:t>
            </w:r>
            <w:r w:rsidRPr="00470B5A">
              <w:rPr>
                <w:rFonts w:eastAsia="Times New Roman" w:cs="Times New Roman"/>
                <w:color w:val="333333"/>
                <w:lang w:eastAsia="en-GB"/>
              </w:rPr>
              <w:br/>
            </w:r>
            <w:r w:rsidRPr="00470B5A">
              <w:rPr>
                <w:rFonts w:eastAsia="Times New Roman" w:cs="Times New Roman"/>
                <w:color w:val="333333"/>
                <w:lang w:eastAsia="en-GB"/>
              </w:rPr>
              <w:br/>
              <w:t>Inefficient (and perhaps morally questionable): it demands change by a large number of people who would not have developed the disease at all.</w:t>
            </w:r>
            <w:r w:rsidRPr="00470B5A">
              <w:rPr>
                <w:rFonts w:eastAsia="Times New Roman" w:cs="Times New Roman"/>
                <w:color w:val="333333"/>
                <w:lang w:eastAsia="en-GB"/>
              </w:rPr>
              <w:br/>
              <w:t>There is little motivation for low-risk individuals to change behaviour.</w:t>
            </w:r>
            <w:r w:rsidRPr="00470B5A">
              <w:rPr>
                <w:rFonts w:eastAsia="Times New Roman" w:cs="Times New Roman"/>
                <w:color w:val="333333"/>
                <w:lang w:eastAsia="en-GB"/>
              </w:rPr>
              <w:br/>
              <w:t>There is a danger of increasing inequity in health (Unless specifically designed strategies are used, vulnerable people in most need of change are least likely to do so). </w:t>
            </w:r>
            <w:r w:rsidRPr="00470B5A">
              <w:rPr>
                <w:rFonts w:eastAsia="Times New Roman" w:cs="Times New Roman"/>
                <w:color w:val="333333"/>
                <w:lang w:eastAsia="en-GB"/>
              </w:rPr>
              <w:br/>
            </w:r>
            <w:r w:rsidRPr="00470B5A">
              <w:rPr>
                <w:rFonts w:eastAsia="Times New Roman" w:cs="Times New Roman"/>
                <w:color w:val="333333"/>
                <w:lang w:eastAsia="en-GB"/>
              </w:rPr>
              <w:br/>
              <w:t>Intervening in apparently healthy people is ethically more sensitive that intervening in people with problems. It can be seen as close to social engineering, which is unacceptable in a liberal society. </w:t>
            </w:r>
            <w:r w:rsidRPr="00470B5A">
              <w:rPr>
                <w:rFonts w:eastAsia="Times New Roman" w:cs="Times New Roman"/>
                <w:color w:val="333333"/>
                <w:lang w:eastAsia="en-GB"/>
              </w:rPr>
              <w:br/>
            </w:r>
          </w:p>
        </w:tc>
      </w:tr>
    </w:tbl>
    <w:p w:rsidR="00074D36" w:rsidRDefault="003E148B" w:rsidP="00074D36">
      <w:pPr>
        <w:pStyle w:val="NoSpacing"/>
        <w:rPr>
          <w:rFonts w:eastAsia="Times New Roman" w:cs="Times New Roman"/>
          <w:shd w:val="clear" w:color="auto" w:fill="FFFFFF"/>
          <w:lang w:eastAsia="en-GB"/>
        </w:rPr>
      </w:pPr>
      <w:hyperlink r:id="rId20" w:history="1">
        <w:r w:rsidR="00654640" w:rsidRPr="00CE481A">
          <w:rPr>
            <w:rStyle w:val="Hyperlink"/>
            <w:rFonts w:eastAsia="Times New Roman" w:cs="Times New Roman"/>
            <w:shd w:val="clear" w:color="auto" w:fill="FFFFFF"/>
            <w:lang w:eastAsia="en-GB"/>
          </w:rPr>
          <w:t>http://ije.oxfordjournals.org/content/30/3/442.full</w:t>
        </w:r>
      </w:hyperlink>
    </w:p>
    <w:p w:rsidR="00654640" w:rsidRDefault="00654640" w:rsidP="00074D36">
      <w:pPr>
        <w:pStyle w:val="NoSpacing"/>
        <w:rPr>
          <w:rFonts w:eastAsia="Times New Roman" w:cs="Times New Roman"/>
          <w:shd w:val="clear" w:color="auto" w:fill="FFFFFF"/>
          <w:lang w:eastAsia="en-GB"/>
        </w:rPr>
      </w:pPr>
    </w:p>
    <w:p w:rsidR="00A22D1F" w:rsidRPr="00273EDE" w:rsidRDefault="00273EDE" w:rsidP="00273EDE">
      <w:pPr>
        <w:shd w:val="clear" w:color="auto" w:fill="FFFFFF"/>
        <w:spacing w:after="0" w:line="300" w:lineRule="atLeast"/>
        <w:rPr>
          <w:rFonts w:eastAsia="Times New Roman" w:cs="Times New Roman"/>
          <w:color w:val="333333"/>
          <w:lang w:eastAsia="en-GB"/>
        </w:rPr>
      </w:pPr>
      <w:r>
        <w:rPr>
          <w:rFonts w:eastAsia="Times New Roman" w:cs="Times New Roman"/>
          <w:color w:val="333333"/>
          <w:lang w:eastAsia="en-GB"/>
        </w:rPr>
        <w:t xml:space="preserve">You have almost completed this topic; to finish we have a practice activity and the discussion forum. </w:t>
      </w:r>
    </w:p>
    <w:p w:rsidR="00A22D1F" w:rsidRPr="00A22D1F" w:rsidRDefault="00A907E7" w:rsidP="00A22D1F">
      <w:pPr>
        <w:pStyle w:val="NoSpacing"/>
        <w:rPr>
          <w:rFonts w:eastAsia="Times New Roman" w:cs="Times New Roman"/>
          <w:shd w:val="clear" w:color="auto" w:fill="FFFFFF"/>
          <w:lang w:eastAsia="en-GB"/>
        </w:rPr>
      </w:pPr>
      <w:r w:rsidRPr="0072032A">
        <w:rPr>
          <w:rFonts w:eastAsia="Times New Roman" w:cs="Times New Roman"/>
          <w:noProof/>
          <w:shd w:val="clear" w:color="auto" w:fill="FFFFFF"/>
          <w:lang w:eastAsia="en-GB"/>
        </w:rPr>
        <mc:AlternateContent>
          <mc:Choice Requires="wps">
            <w:drawing>
              <wp:anchor distT="45720" distB="45720" distL="114300" distR="114300" simplePos="0" relativeHeight="251659264" behindDoc="0" locked="0" layoutInCell="1" allowOverlap="1" wp14:anchorId="7354E4A6" wp14:editId="1AD4AD3E">
                <wp:simplePos x="0" y="0"/>
                <wp:positionH relativeFrom="margin">
                  <wp:align>left</wp:align>
                </wp:positionH>
                <wp:positionV relativeFrom="paragraph">
                  <wp:posOffset>228600</wp:posOffset>
                </wp:positionV>
                <wp:extent cx="664845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04620"/>
                        </a:xfrm>
                        <a:prstGeom prst="rect">
                          <a:avLst/>
                        </a:prstGeom>
                        <a:solidFill>
                          <a:schemeClr val="accent5">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rsidR="0072032A" w:rsidRPr="003D0A85" w:rsidRDefault="0072032A" w:rsidP="0072032A">
                            <w:pPr>
                              <w:pStyle w:val="NoSpacing"/>
                              <w:rPr>
                                <w:rFonts w:eastAsia="Times New Roman" w:cs="Times New Roman"/>
                                <w:b/>
                                <w:shd w:val="clear" w:color="auto" w:fill="FFFFFF"/>
                                <w:lang w:eastAsia="en-GB"/>
                              </w:rPr>
                            </w:pPr>
                            <w:r w:rsidRPr="003D0A85">
                              <w:rPr>
                                <w:rFonts w:eastAsia="Times New Roman" w:cs="Times New Roman"/>
                                <w:b/>
                                <w:shd w:val="clear" w:color="auto" w:fill="FFFFFF"/>
                                <w:lang w:eastAsia="en-GB"/>
                              </w:rPr>
                              <w:t>Optional activity: Strategies for reducing drinking in pregnancy</w:t>
                            </w:r>
                          </w:p>
                          <w:p w:rsidR="0072032A" w:rsidRPr="003D0A85" w:rsidRDefault="0072032A" w:rsidP="0072032A">
                            <w:pPr>
                              <w:pStyle w:val="NoSpacing"/>
                              <w:rPr>
                                <w:rFonts w:eastAsia="Times New Roman" w:cs="Times New Roman"/>
                                <w:shd w:val="clear" w:color="auto" w:fill="FFFFFF"/>
                                <w:lang w:eastAsia="en-GB"/>
                              </w:rPr>
                            </w:pPr>
                          </w:p>
                          <w:p w:rsidR="00A907E7" w:rsidRDefault="00501F6D" w:rsidP="0072032A">
                            <w:pPr>
                              <w:pStyle w:val="NoSpacing"/>
                              <w:rPr>
                                <w:rFonts w:eastAsia="Times New Roman" w:cs="Times New Roman"/>
                                <w:shd w:val="clear" w:color="auto" w:fill="FFFFFF"/>
                                <w:lang w:eastAsia="en-GB"/>
                              </w:rPr>
                            </w:pPr>
                            <w:r>
                              <w:rPr>
                                <w:rFonts w:eastAsia="Times New Roman" w:cs="Times New Roman"/>
                                <w:shd w:val="clear" w:color="auto" w:fill="FFFFFF"/>
                                <w:lang w:eastAsia="en-GB"/>
                              </w:rPr>
                              <w:t xml:space="preserve">We will be discussing strategies for several public health problems </w:t>
                            </w:r>
                            <w:r w:rsidR="00A907E7">
                              <w:rPr>
                                <w:rFonts w:eastAsia="Times New Roman" w:cs="Times New Roman"/>
                                <w:shd w:val="clear" w:color="auto" w:fill="FFFFFF"/>
                                <w:lang w:eastAsia="en-GB"/>
                              </w:rPr>
                              <w:t>in the discussion forum for this topic; this activity provides an opportunity for you to practice applying what you have learned in this topic and compare your thoughts with an example from practice.</w:t>
                            </w:r>
                          </w:p>
                          <w:p w:rsidR="00A907E7" w:rsidRDefault="00A907E7" w:rsidP="0072032A">
                            <w:pPr>
                              <w:pStyle w:val="NoSpacing"/>
                              <w:rPr>
                                <w:rFonts w:eastAsia="Times New Roman" w:cs="Times New Roman"/>
                                <w:shd w:val="clear" w:color="auto" w:fill="FFFFFF"/>
                                <w:lang w:eastAsia="en-GB"/>
                              </w:rPr>
                            </w:pPr>
                          </w:p>
                          <w:p w:rsidR="0072032A" w:rsidRPr="00A907E7" w:rsidRDefault="00A907E7" w:rsidP="0072032A">
                            <w:pPr>
                              <w:pStyle w:val="NoSpacing"/>
                              <w:rPr>
                                <w:rFonts w:eastAsia="Times New Roman" w:cs="Times New Roman"/>
                                <w:i/>
                                <w:shd w:val="clear" w:color="auto" w:fill="FFFFFF"/>
                                <w:lang w:eastAsia="en-GB"/>
                              </w:rPr>
                            </w:pPr>
                            <w:r>
                              <w:rPr>
                                <w:rFonts w:eastAsia="Times New Roman" w:cs="Times New Roman"/>
                                <w:shd w:val="clear" w:color="auto" w:fill="FFFFFF"/>
                                <w:lang w:eastAsia="en-GB"/>
                              </w:rPr>
                              <w:t>“</w:t>
                            </w:r>
                            <w:r w:rsidR="0072032A" w:rsidRPr="00A907E7">
                              <w:rPr>
                                <w:rFonts w:eastAsia="Times New Roman" w:cs="Times New Roman"/>
                                <w:i/>
                                <w:shd w:val="clear" w:color="auto" w:fill="FFFFFF"/>
                                <w:lang w:eastAsia="en-GB"/>
                              </w:rPr>
                              <w:t>Foetal Alcohol Spectrum Syndrome (FASD) describes a group of conditions that occur from alcohol consumption in pregnancy. Heavy alcohol consumption can lead to stunted growth, abnormal facial features, poor coordination, low intelligence and behavioural problems.</w:t>
                            </w:r>
                          </w:p>
                          <w:p w:rsidR="0072032A" w:rsidRPr="00A907E7" w:rsidRDefault="0072032A" w:rsidP="0072032A">
                            <w:pPr>
                              <w:pStyle w:val="NoSpacing"/>
                              <w:rPr>
                                <w:rFonts w:eastAsia="Times New Roman" w:cs="Times New Roman"/>
                                <w:i/>
                                <w:shd w:val="clear" w:color="auto" w:fill="FFFFFF"/>
                                <w:lang w:eastAsia="en-GB"/>
                              </w:rPr>
                            </w:pPr>
                          </w:p>
                          <w:p w:rsidR="0072032A" w:rsidRPr="00A907E7" w:rsidRDefault="0072032A" w:rsidP="0072032A">
                            <w:pPr>
                              <w:pStyle w:val="NoSpacing"/>
                              <w:rPr>
                                <w:rFonts w:eastAsia="Times New Roman" w:cs="Times New Roman"/>
                                <w:i/>
                                <w:shd w:val="clear" w:color="auto" w:fill="FFFFFF"/>
                                <w:lang w:eastAsia="en-GB"/>
                              </w:rPr>
                            </w:pPr>
                            <w:r w:rsidRPr="00A907E7">
                              <w:rPr>
                                <w:rFonts w:eastAsia="Times New Roman" w:cs="Times New Roman"/>
                                <w:i/>
                                <w:shd w:val="clear" w:color="auto" w:fill="FFFFFF"/>
                                <w:lang w:eastAsia="en-GB"/>
                              </w:rPr>
                              <w:t>Thinking about influences on individual behaviour and models of behaviour change, what strategies could be implemented to reduce drinking in pregnancy and FASD?</w:t>
                            </w:r>
                            <w:r w:rsidR="00A907E7" w:rsidRPr="00A907E7">
                              <w:rPr>
                                <w:rFonts w:eastAsia="Times New Roman" w:cs="Times New Roman"/>
                                <w:i/>
                                <w:shd w:val="clear" w:color="auto" w:fill="FFFFFF"/>
                                <w:lang w:eastAsia="en-GB"/>
                              </w:rPr>
                              <w:t>”</w:t>
                            </w:r>
                          </w:p>
                          <w:p w:rsidR="0072032A" w:rsidRPr="00A907E7" w:rsidRDefault="0072032A" w:rsidP="0072032A">
                            <w:pPr>
                              <w:pStyle w:val="NoSpacing"/>
                              <w:rPr>
                                <w:rFonts w:eastAsia="Times New Roman" w:cs="Times New Roman"/>
                                <w:i/>
                                <w:shd w:val="clear" w:color="auto" w:fill="FFFFFF"/>
                                <w:lang w:eastAsia="en-GB"/>
                              </w:rPr>
                            </w:pPr>
                          </w:p>
                          <w:p w:rsidR="0072032A" w:rsidRDefault="0072032A" w:rsidP="00BE42CE">
                            <w:pPr>
                              <w:pStyle w:val="NoSpacing"/>
                              <w:rPr>
                                <w:rFonts w:eastAsia="Times New Roman" w:cs="Times New Roman"/>
                                <w:shd w:val="clear" w:color="auto" w:fill="FFFFFF"/>
                                <w:lang w:eastAsia="en-GB"/>
                              </w:rPr>
                            </w:pPr>
                            <w:r w:rsidRPr="003D0A85">
                              <w:rPr>
                                <w:rFonts w:eastAsia="Times New Roman" w:cs="Times New Roman"/>
                                <w:shd w:val="clear" w:color="auto" w:fill="FFFFFF"/>
                                <w:lang w:eastAsia="en-GB"/>
                              </w:rPr>
                              <w:t xml:space="preserve">Check your answers </w:t>
                            </w:r>
                            <w:r w:rsidR="00BE42CE">
                              <w:rPr>
                                <w:rFonts w:eastAsia="Times New Roman" w:cs="Times New Roman"/>
                                <w:shd w:val="clear" w:color="auto" w:fill="FFFFFF"/>
                                <w:lang w:eastAsia="en-GB"/>
                              </w:rPr>
                              <w:t xml:space="preserve">by researching methods used, ideally systematic reviews and meta-analysis. </w:t>
                            </w:r>
                            <w:bookmarkStart w:id="0" w:name="_GoBack"/>
                            <w:bookmarkEnd w:id="0"/>
                            <w:r w:rsidR="00BE42CE">
                              <w:rPr>
                                <w:rFonts w:eastAsia="Times New Roman" w:cs="Times New Roman"/>
                                <w:shd w:val="clear" w:color="auto" w:fill="FFFFFF"/>
                                <w:lang w:eastAsia="en-GB"/>
                              </w:rPr>
                              <w:t xml:space="preserve"> </w:t>
                            </w:r>
                          </w:p>
                          <w:p w:rsidR="0072032A" w:rsidRDefault="007203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4E4A6" id="_x0000_t202" coordsize="21600,21600" o:spt="202" path="m,l,21600r21600,l21600,xe">
                <v:stroke joinstyle="miter"/>
                <v:path gradientshapeok="t" o:connecttype="rect"/>
              </v:shapetype>
              <v:shape id="Text Box 2" o:spid="_x0000_s1026" type="#_x0000_t202" style="position:absolute;margin-left:0;margin-top:18pt;width:52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" fillcolor="#d9e2f3 [664]" strokecolor="#5b9bd5 [3204]" strokeweight="1pt">
                <v:textbox style="mso-fit-shape-to-text:t">
                  <w:txbxContent>
                    <w:p w:rsidR="0072032A" w:rsidRPr="003D0A85" w:rsidRDefault="0072032A" w:rsidP="0072032A">
                      <w:pPr>
                        <w:pStyle w:val="NoSpacing"/>
                        <w:rPr>
                          <w:rFonts w:eastAsia="Times New Roman" w:cs="Times New Roman"/>
                          <w:b/>
                          <w:shd w:val="clear" w:color="auto" w:fill="FFFFFF"/>
                          <w:lang w:eastAsia="en-GB"/>
                        </w:rPr>
                      </w:pPr>
                      <w:r w:rsidRPr="003D0A85">
                        <w:rPr>
                          <w:rFonts w:eastAsia="Times New Roman" w:cs="Times New Roman"/>
                          <w:b/>
                          <w:shd w:val="clear" w:color="auto" w:fill="FFFFFF"/>
                          <w:lang w:eastAsia="en-GB"/>
                        </w:rPr>
                        <w:t>Optional activity: Strategies for reducing drinking in pregnancy</w:t>
                      </w:r>
                    </w:p>
                    <w:p w:rsidR="0072032A" w:rsidRPr="003D0A85" w:rsidRDefault="0072032A" w:rsidP="0072032A">
                      <w:pPr>
                        <w:pStyle w:val="NoSpacing"/>
                        <w:rPr>
                          <w:rFonts w:eastAsia="Times New Roman" w:cs="Times New Roman"/>
                          <w:shd w:val="clear" w:color="auto" w:fill="FFFFFF"/>
                          <w:lang w:eastAsia="en-GB"/>
                        </w:rPr>
                      </w:pPr>
                    </w:p>
                    <w:p w:rsidR="00A907E7" w:rsidRDefault="00501F6D" w:rsidP="0072032A">
                      <w:pPr>
                        <w:pStyle w:val="NoSpacing"/>
                        <w:rPr>
                          <w:rFonts w:eastAsia="Times New Roman" w:cs="Times New Roman"/>
                          <w:shd w:val="clear" w:color="auto" w:fill="FFFFFF"/>
                          <w:lang w:eastAsia="en-GB"/>
                        </w:rPr>
                      </w:pPr>
                      <w:r>
                        <w:rPr>
                          <w:rFonts w:eastAsia="Times New Roman" w:cs="Times New Roman"/>
                          <w:shd w:val="clear" w:color="auto" w:fill="FFFFFF"/>
                          <w:lang w:eastAsia="en-GB"/>
                        </w:rPr>
                        <w:t xml:space="preserve">We will be discussing strategies for several public health problems </w:t>
                      </w:r>
                      <w:r w:rsidR="00A907E7">
                        <w:rPr>
                          <w:rFonts w:eastAsia="Times New Roman" w:cs="Times New Roman"/>
                          <w:shd w:val="clear" w:color="auto" w:fill="FFFFFF"/>
                          <w:lang w:eastAsia="en-GB"/>
                        </w:rPr>
                        <w:t>in the discussion forum for this topic; this activity provides an opportunity for you to practice applying what you have learned in this topic and compare your thoughts with an example from practice.</w:t>
                      </w:r>
                    </w:p>
                    <w:p w:rsidR="00A907E7" w:rsidRDefault="00A907E7" w:rsidP="0072032A">
                      <w:pPr>
                        <w:pStyle w:val="NoSpacing"/>
                        <w:rPr>
                          <w:rFonts w:eastAsia="Times New Roman" w:cs="Times New Roman"/>
                          <w:shd w:val="clear" w:color="auto" w:fill="FFFFFF"/>
                          <w:lang w:eastAsia="en-GB"/>
                        </w:rPr>
                      </w:pPr>
                    </w:p>
                    <w:p w:rsidR="0072032A" w:rsidRPr="00A907E7" w:rsidRDefault="00A907E7" w:rsidP="0072032A">
                      <w:pPr>
                        <w:pStyle w:val="NoSpacing"/>
                        <w:rPr>
                          <w:rFonts w:eastAsia="Times New Roman" w:cs="Times New Roman"/>
                          <w:i/>
                          <w:shd w:val="clear" w:color="auto" w:fill="FFFFFF"/>
                          <w:lang w:eastAsia="en-GB"/>
                        </w:rPr>
                      </w:pPr>
                      <w:r>
                        <w:rPr>
                          <w:rFonts w:eastAsia="Times New Roman" w:cs="Times New Roman"/>
                          <w:shd w:val="clear" w:color="auto" w:fill="FFFFFF"/>
                          <w:lang w:eastAsia="en-GB"/>
                        </w:rPr>
                        <w:t>“</w:t>
                      </w:r>
                      <w:r w:rsidR="0072032A" w:rsidRPr="00A907E7">
                        <w:rPr>
                          <w:rFonts w:eastAsia="Times New Roman" w:cs="Times New Roman"/>
                          <w:i/>
                          <w:shd w:val="clear" w:color="auto" w:fill="FFFFFF"/>
                          <w:lang w:eastAsia="en-GB"/>
                        </w:rPr>
                        <w:t>Foetal Alcohol Spectrum Syndrome (FASD) describes a group of conditions that occur from alcohol consumption in pregnancy. Heavy alcohol consumption can lead to stunted growth, abnormal facial features, poor coordination, low intelligence and behavioural problems.</w:t>
                      </w:r>
                    </w:p>
                    <w:p w:rsidR="0072032A" w:rsidRPr="00A907E7" w:rsidRDefault="0072032A" w:rsidP="0072032A">
                      <w:pPr>
                        <w:pStyle w:val="NoSpacing"/>
                        <w:rPr>
                          <w:rFonts w:eastAsia="Times New Roman" w:cs="Times New Roman"/>
                          <w:i/>
                          <w:shd w:val="clear" w:color="auto" w:fill="FFFFFF"/>
                          <w:lang w:eastAsia="en-GB"/>
                        </w:rPr>
                      </w:pPr>
                    </w:p>
                    <w:p w:rsidR="0072032A" w:rsidRPr="00A907E7" w:rsidRDefault="0072032A" w:rsidP="0072032A">
                      <w:pPr>
                        <w:pStyle w:val="NoSpacing"/>
                        <w:rPr>
                          <w:rFonts w:eastAsia="Times New Roman" w:cs="Times New Roman"/>
                          <w:i/>
                          <w:shd w:val="clear" w:color="auto" w:fill="FFFFFF"/>
                          <w:lang w:eastAsia="en-GB"/>
                        </w:rPr>
                      </w:pPr>
                      <w:r w:rsidRPr="00A907E7">
                        <w:rPr>
                          <w:rFonts w:eastAsia="Times New Roman" w:cs="Times New Roman"/>
                          <w:i/>
                          <w:shd w:val="clear" w:color="auto" w:fill="FFFFFF"/>
                          <w:lang w:eastAsia="en-GB"/>
                        </w:rPr>
                        <w:t>Thinking about influences on individual behaviour and models of behaviour change, what strategies could be implemented to reduce drinking in pregnancy and FASD?</w:t>
                      </w:r>
                      <w:r w:rsidR="00A907E7" w:rsidRPr="00A907E7">
                        <w:rPr>
                          <w:rFonts w:eastAsia="Times New Roman" w:cs="Times New Roman"/>
                          <w:i/>
                          <w:shd w:val="clear" w:color="auto" w:fill="FFFFFF"/>
                          <w:lang w:eastAsia="en-GB"/>
                        </w:rPr>
                        <w:t>”</w:t>
                      </w:r>
                    </w:p>
                    <w:p w:rsidR="0072032A" w:rsidRPr="00A907E7" w:rsidRDefault="0072032A" w:rsidP="0072032A">
                      <w:pPr>
                        <w:pStyle w:val="NoSpacing"/>
                        <w:rPr>
                          <w:rFonts w:eastAsia="Times New Roman" w:cs="Times New Roman"/>
                          <w:i/>
                          <w:shd w:val="clear" w:color="auto" w:fill="FFFFFF"/>
                          <w:lang w:eastAsia="en-GB"/>
                        </w:rPr>
                      </w:pPr>
                    </w:p>
                    <w:p w:rsidR="0072032A" w:rsidRDefault="0072032A" w:rsidP="00BE42CE">
                      <w:pPr>
                        <w:pStyle w:val="NoSpacing"/>
                        <w:rPr>
                          <w:rFonts w:eastAsia="Times New Roman" w:cs="Times New Roman"/>
                          <w:shd w:val="clear" w:color="auto" w:fill="FFFFFF"/>
                          <w:lang w:eastAsia="en-GB"/>
                        </w:rPr>
                      </w:pPr>
                      <w:r w:rsidRPr="003D0A85">
                        <w:rPr>
                          <w:rFonts w:eastAsia="Times New Roman" w:cs="Times New Roman"/>
                          <w:shd w:val="clear" w:color="auto" w:fill="FFFFFF"/>
                          <w:lang w:eastAsia="en-GB"/>
                        </w:rPr>
                        <w:t xml:space="preserve">Check your answers </w:t>
                      </w:r>
                      <w:r w:rsidR="00BE42CE">
                        <w:rPr>
                          <w:rFonts w:eastAsia="Times New Roman" w:cs="Times New Roman"/>
                          <w:shd w:val="clear" w:color="auto" w:fill="FFFFFF"/>
                          <w:lang w:eastAsia="en-GB"/>
                        </w:rPr>
                        <w:t xml:space="preserve">by researching methods used, ideally systematic reviews and meta-analysis. </w:t>
                      </w:r>
                      <w:bookmarkStart w:id="1" w:name="_GoBack"/>
                      <w:bookmarkEnd w:id="1"/>
                      <w:r w:rsidR="00BE42CE">
                        <w:rPr>
                          <w:rFonts w:eastAsia="Times New Roman" w:cs="Times New Roman"/>
                          <w:shd w:val="clear" w:color="auto" w:fill="FFFFFF"/>
                          <w:lang w:eastAsia="en-GB"/>
                        </w:rPr>
                        <w:t xml:space="preserve"> </w:t>
                      </w:r>
                    </w:p>
                    <w:p w:rsidR="0072032A" w:rsidRDefault="0072032A"/>
                  </w:txbxContent>
                </v:textbox>
                <w10:wrap type="square" anchorx="margin"/>
              </v:shape>
            </w:pict>
          </mc:Fallback>
        </mc:AlternateContent>
      </w:r>
    </w:p>
    <w:p w:rsidR="00A22D1F" w:rsidRPr="00A22D1F" w:rsidRDefault="00A22D1F" w:rsidP="00A22D1F">
      <w:pPr>
        <w:pStyle w:val="NoSpacing"/>
        <w:rPr>
          <w:rFonts w:eastAsia="Times New Roman" w:cs="Times New Roman"/>
          <w:shd w:val="clear" w:color="auto" w:fill="FFFFFF"/>
          <w:lang w:eastAsia="en-GB"/>
        </w:rPr>
      </w:pPr>
    </w:p>
    <w:p w:rsidR="00041D4E" w:rsidRPr="00041D4E" w:rsidRDefault="00041D4E" w:rsidP="00041D4E">
      <w:pPr>
        <w:pStyle w:val="ListParagraph"/>
        <w:numPr>
          <w:ilvl w:val="1"/>
          <w:numId w:val="40"/>
        </w:numPr>
        <w:spacing w:after="0" w:line="240" w:lineRule="auto"/>
        <w:rPr>
          <w:rFonts w:eastAsia="Times New Roman" w:cs="Times New Roman"/>
          <w:b/>
        </w:rPr>
      </w:pPr>
      <w:r w:rsidRPr="00041D4E">
        <w:rPr>
          <w:rFonts w:eastAsia="Times New Roman" w:cs="Times New Roman"/>
          <w:b/>
          <w:shd w:val="clear" w:color="auto" w:fill="FFFFFF"/>
          <w:lang w:eastAsia="en-GB"/>
        </w:rPr>
        <w:t xml:space="preserve">Select appropriate </w:t>
      </w:r>
      <w:r w:rsidRPr="00041D4E">
        <w:rPr>
          <w:rFonts w:eastAsia="Times New Roman" w:cs="Times New Roman"/>
          <w:b/>
        </w:rPr>
        <w:t xml:space="preserve">health promotion strategies for particular public health problems </w:t>
      </w:r>
    </w:p>
    <w:p w:rsidR="00A22D1F" w:rsidRDefault="00A22D1F" w:rsidP="00A22D1F">
      <w:pPr>
        <w:pStyle w:val="NoSpacing"/>
        <w:rPr>
          <w:rFonts w:eastAsia="Times New Roman" w:cs="Times New Roman"/>
          <w:shd w:val="clear" w:color="auto" w:fill="FFFFFF"/>
          <w:lang w:eastAsia="en-GB"/>
        </w:rPr>
      </w:pPr>
    </w:p>
    <w:p w:rsidR="00B414A1" w:rsidRPr="00041D4E" w:rsidRDefault="00041D4E" w:rsidP="00041D4E">
      <w:pPr>
        <w:pStyle w:val="NoSpacing"/>
        <w:rPr>
          <w:rFonts w:eastAsia="Times New Roman" w:cs="Times New Roman"/>
          <w:shd w:val="clear" w:color="auto" w:fill="FFFFFF"/>
          <w:lang w:eastAsia="en-GB"/>
        </w:rPr>
      </w:pPr>
      <w:r>
        <w:rPr>
          <w:rFonts w:eastAsia="Times New Roman" w:cs="Times New Roman"/>
          <w:shd w:val="clear" w:color="auto" w:fill="FFFFFF"/>
          <w:lang w:eastAsia="en-GB"/>
        </w:rPr>
        <w:t>The discussion forum for this topic invites you to suggest strategies that could be used for certain public health problems. The activity will enable you to discuss with other students why you chose a certain approach and compare your thoughts with theirs. This knowledge will be developed in topic four, which explores</w:t>
      </w:r>
      <w:r w:rsidR="00B414A1" w:rsidRPr="00B414A1">
        <w:rPr>
          <w:rFonts w:eastAsia="Times New Roman" w:cs="Times New Roman"/>
        </w:rPr>
        <w:t xml:space="preserve"> practical applications</w:t>
      </w:r>
      <w:r>
        <w:rPr>
          <w:rFonts w:eastAsia="Times New Roman" w:cs="Times New Roman"/>
        </w:rPr>
        <w:t xml:space="preserve"> of the theory and strategies, considerations and evaluation.</w:t>
      </w:r>
    </w:p>
    <w:p w:rsidR="0092511B" w:rsidRDefault="0092511B" w:rsidP="00B414A1">
      <w:pPr>
        <w:spacing w:after="0" w:line="240" w:lineRule="auto"/>
        <w:rPr>
          <w:rFonts w:eastAsia="Times New Roman" w:cs="Times New Roman"/>
        </w:rPr>
      </w:pPr>
    </w:p>
    <w:p w:rsidR="00C4575B" w:rsidRPr="00C4575B" w:rsidRDefault="00C4575B" w:rsidP="00C4575B">
      <w:pPr>
        <w:shd w:val="clear" w:color="auto" w:fill="FFFFFF"/>
        <w:spacing w:after="0" w:line="300" w:lineRule="atLeast"/>
        <w:jc w:val="both"/>
        <w:rPr>
          <w:rFonts w:ascii="Helvetica" w:eastAsia="Times New Roman" w:hAnsi="Helvetica" w:cs="Times New Roman"/>
          <w:color w:val="333333"/>
          <w:sz w:val="21"/>
          <w:szCs w:val="21"/>
          <w:lang w:eastAsia="en-GB"/>
        </w:rPr>
      </w:pPr>
      <w:r w:rsidRPr="00C4575B">
        <w:rPr>
          <w:rFonts w:ascii="Helvetica" w:eastAsia="Times New Roman" w:hAnsi="Helvetica" w:cs="Times New Roman"/>
          <w:b/>
          <w:bCs/>
          <w:color w:val="333333"/>
          <w:sz w:val="21"/>
          <w:szCs w:val="21"/>
          <w:lang w:eastAsia="en-GB"/>
        </w:rPr>
        <w:t>Online resources</w:t>
      </w:r>
      <w:r w:rsidR="003D0A85">
        <w:rPr>
          <w:rFonts w:ascii="Helvetica" w:eastAsia="Times New Roman" w:hAnsi="Helvetica" w:cs="Times New Roman"/>
          <w:b/>
          <w:bCs/>
          <w:color w:val="333333"/>
          <w:sz w:val="21"/>
          <w:szCs w:val="21"/>
          <w:lang w:eastAsia="en-GB"/>
        </w:rPr>
        <w:t xml:space="preserve"> for additional reading </w:t>
      </w:r>
    </w:p>
    <w:p w:rsidR="00C4575B" w:rsidRPr="00C4575B" w:rsidRDefault="00C4575B" w:rsidP="005801B6">
      <w:pPr>
        <w:shd w:val="clear" w:color="auto" w:fill="FFFFFF"/>
        <w:spacing w:after="0" w:line="300" w:lineRule="atLeast"/>
        <w:jc w:val="both"/>
        <w:rPr>
          <w:rFonts w:ascii="Helvetica" w:eastAsia="Times New Roman" w:hAnsi="Helvetica" w:cs="Times New Roman"/>
          <w:color w:val="333333"/>
          <w:sz w:val="21"/>
          <w:szCs w:val="21"/>
          <w:lang w:eastAsia="en-GB"/>
        </w:rPr>
      </w:pPr>
    </w:p>
    <w:p w:rsidR="007C7C41" w:rsidRDefault="007C7C41" w:rsidP="007C7C41">
      <w:pPr>
        <w:pStyle w:val="ListParagraph"/>
        <w:numPr>
          <w:ilvl w:val="0"/>
          <w:numId w:val="37"/>
        </w:numPr>
        <w:shd w:val="clear" w:color="auto" w:fill="FFFFFF"/>
        <w:spacing w:after="0" w:line="300" w:lineRule="atLeast"/>
        <w:jc w:val="both"/>
        <w:rPr>
          <w:rFonts w:eastAsia="Times New Roman" w:cs="Times New Roman"/>
          <w:color w:val="333333"/>
          <w:lang w:eastAsia="en-GB"/>
        </w:rPr>
      </w:pPr>
      <w:r>
        <w:rPr>
          <w:rFonts w:eastAsia="Times New Roman" w:cs="Times New Roman"/>
          <w:color w:val="333333"/>
          <w:lang w:eastAsia="en-GB"/>
        </w:rPr>
        <w:t xml:space="preserve">WPRO Regional Framework: </w:t>
      </w:r>
      <w:hyperlink r:id="rId21" w:history="1">
        <w:r w:rsidRPr="00CE481A">
          <w:rPr>
            <w:rStyle w:val="Hyperlink"/>
            <w:rFonts w:eastAsia="Times New Roman" w:cs="Times New Roman"/>
            <w:lang w:eastAsia="en-GB"/>
          </w:rPr>
          <w:t>http://www.wpro.who.int/publications/pub_9290810328/en/</w:t>
        </w:r>
      </w:hyperlink>
      <w:r>
        <w:rPr>
          <w:rFonts w:eastAsia="Times New Roman" w:cs="Times New Roman"/>
          <w:color w:val="333333"/>
          <w:lang w:eastAsia="en-GB"/>
        </w:rPr>
        <w:t xml:space="preserve"> </w:t>
      </w:r>
    </w:p>
    <w:p w:rsidR="007C7C41" w:rsidRPr="007C7C41" w:rsidRDefault="005A0574" w:rsidP="007C7C41">
      <w:pPr>
        <w:pStyle w:val="ListParagraph"/>
        <w:numPr>
          <w:ilvl w:val="1"/>
          <w:numId w:val="37"/>
        </w:numPr>
        <w:shd w:val="clear" w:color="auto" w:fill="FFFFFF"/>
        <w:spacing w:after="0" w:line="300" w:lineRule="atLeast"/>
        <w:jc w:val="both"/>
        <w:rPr>
          <w:rFonts w:eastAsia="Times New Roman" w:cs="Times New Roman"/>
          <w:color w:val="333333"/>
          <w:lang w:eastAsia="en-GB"/>
        </w:rPr>
      </w:pPr>
      <w:r>
        <w:rPr>
          <w:rFonts w:eastAsia="Times New Roman" w:cs="Times New Roman"/>
          <w:color w:val="333333"/>
          <w:lang w:eastAsia="en-GB"/>
        </w:rPr>
        <w:t>An slightly old guide but contains a good summary of health promotion in action</w:t>
      </w:r>
    </w:p>
    <w:p w:rsidR="00C4575B" w:rsidRDefault="00C4575B" w:rsidP="009C6912">
      <w:pPr>
        <w:pStyle w:val="ListParagraph"/>
        <w:numPr>
          <w:ilvl w:val="0"/>
          <w:numId w:val="37"/>
        </w:numPr>
        <w:shd w:val="clear" w:color="auto" w:fill="FFFFFF"/>
        <w:spacing w:after="0" w:line="300" w:lineRule="atLeast"/>
        <w:jc w:val="both"/>
        <w:rPr>
          <w:rFonts w:eastAsia="Times New Roman" w:cs="Times New Roman"/>
          <w:color w:val="333333"/>
          <w:lang w:eastAsia="en-GB"/>
        </w:rPr>
      </w:pPr>
      <w:r w:rsidRPr="003D0A85">
        <w:rPr>
          <w:rFonts w:eastAsia="Times New Roman" w:cs="Times New Roman"/>
          <w:color w:val="333333"/>
          <w:lang w:eastAsia="en-GB"/>
        </w:rPr>
        <w:t xml:space="preserve">Nicely formatted sample chapter introducing health promotion theories from a UK course by </w:t>
      </w:r>
      <w:proofErr w:type="spellStart"/>
      <w:r w:rsidRPr="003D0A85">
        <w:rPr>
          <w:rFonts w:eastAsia="Times New Roman" w:cs="Times New Roman"/>
          <w:color w:val="333333"/>
          <w:lang w:eastAsia="en-GB"/>
        </w:rPr>
        <w:t>Hublen</w:t>
      </w:r>
      <w:proofErr w:type="spellEnd"/>
      <w:r w:rsidRPr="003D0A85">
        <w:rPr>
          <w:rFonts w:eastAsia="Times New Roman" w:cs="Times New Roman"/>
          <w:color w:val="333333"/>
          <w:lang w:eastAsia="en-GB"/>
        </w:rPr>
        <w:t xml:space="preserve"> and </w:t>
      </w:r>
      <w:proofErr w:type="spellStart"/>
      <w:r w:rsidRPr="003D0A85">
        <w:rPr>
          <w:rFonts w:eastAsia="Times New Roman" w:cs="Times New Roman"/>
          <w:color w:val="333333"/>
          <w:lang w:eastAsia="en-GB"/>
        </w:rPr>
        <w:t>Copeman</w:t>
      </w:r>
      <w:proofErr w:type="spellEnd"/>
      <w:r w:rsidRPr="003D0A85">
        <w:rPr>
          <w:rFonts w:eastAsia="Times New Roman" w:cs="Times New Roman"/>
          <w:color w:val="333333"/>
          <w:lang w:eastAsia="en-GB"/>
        </w:rPr>
        <w:t xml:space="preserve"> called </w:t>
      </w:r>
      <w:r w:rsidRPr="003D0A85">
        <w:rPr>
          <w:rFonts w:eastAsia="Times New Roman" w:cs="Times New Roman"/>
          <w:i/>
          <w:iCs/>
          <w:color w:val="333333"/>
          <w:lang w:eastAsia="en-GB"/>
        </w:rPr>
        <w:t>Practical Health Promotion</w:t>
      </w:r>
      <w:r w:rsidR="006F6A6D">
        <w:rPr>
          <w:rFonts w:eastAsia="Times New Roman" w:cs="Times New Roman"/>
          <w:i/>
          <w:iCs/>
          <w:color w:val="333333"/>
          <w:lang w:eastAsia="en-GB"/>
        </w:rPr>
        <w:t xml:space="preserve">: </w:t>
      </w:r>
      <w:hyperlink r:id="rId22" w:tgtFrame="_blank" w:history="1">
        <w:r w:rsidRPr="003D0A85">
          <w:rPr>
            <w:rFonts w:eastAsia="Times New Roman" w:cs="Times New Roman"/>
            <w:color w:val="0000FF"/>
            <w:u w:val="single"/>
            <w:lang w:eastAsia="en-GB"/>
          </w:rPr>
          <w:t>http://www.polity.co.uk/healthpromotion/chapter/</w:t>
        </w:r>
      </w:hyperlink>
    </w:p>
    <w:p w:rsidR="00041D4E" w:rsidRDefault="00041D4E" w:rsidP="00041D4E">
      <w:pPr>
        <w:shd w:val="clear" w:color="auto" w:fill="FFFFFF"/>
        <w:spacing w:after="0" w:line="300" w:lineRule="atLeast"/>
        <w:jc w:val="both"/>
        <w:rPr>
          <w:rFonts w:eastAsia="Times New Roman" w:cs="Times New Roman"/>
          <w:color w:val="333333"/>
          <w:lang w:eastAsia="en-GB"/>
        </w:rPr>
      </w:pPr>
    </w:p>
    <w:p w:rsidR="00041D4E" w:rsidRDefault="00041D4E" w:rsidP="00041D4E">
      <w:pPr>
        <w:shd w:val="clear" w:color="auto" w:fill="FFFFFF"/>
        <w:spacing w:after="0" w:line="300" w:lineRule="atLeast"/>
        <w:jc w:val="both"/>
        <w:rPr>
          <w:rFonts w:eastAsia="Times New Roman" w:cs="Times New Roman"/>
          <w:color w:val="333333"/>
          <w:lang w:eastAsia="en-GB"/>
        </w:rPr>
      </w:pPr>
    </w:p>
    <w:p w:rsidR="00041D4E" w:rsidRPr="00B414A1" w:rsidRDefault="00041D4E" w:rsidP="00041D4E">
      <w:pPr>
        <w:spacing w:after="0" w:line="240" w:lineRule="auto"/>
        <w:rPr>
          <w:rFonts w:eastAsia="Times New Roman" w:cs="Times New Roman"/>
        </w:rPr>
      </w:pPr>
      <w:r>
        <w:rPr>
          <w:rFonts w:eastAsia="Times New Roman" w:cs="Times New Roman"/>
        </w:rPr>
        <w:t>Last updated: August 2016</w:t>
      </w:r>
    </w:p>
    <w:p w:rsidR="00041D4E" w:rsidRPr="00A22D1F" w:rsidRDefault="00041D4E" w:rsidP="00041D4E">
      <w:pPr>
        <w:pStyle w:val="NoSpacing"/>
        <w:rPr>
          <w:rFonts w:eastAsia="Times New Roman" w:cs="Times New Roman"/>
          <w:shd w:val="clear" w:color="auto" w:fill="FFFFFF"/>
          <w:lang w:eastAsia="en-GB"/>
        </w:rPr>
      </w:pPr>
    </w:p>
    <w:p w:rsidR="00041D4E" w:rsidRDefault="00041D4E" w:rsidP="00041D4E">
      <w:pPr>
        <w:pStyle w:val="NoSpacing"/>
        <w:rPr>
          <w:rFonts w:eastAsia="Times New Roman" w:cs="Times New Roman"/>
          <w:shd w:val="clear" w:color="auto" w:fill="FFFFFF"/>
          <w:lang w:eastAsia="en-GB"/>
        </w:rPr>
      </w:pPr>
    </w:p>
    <w:p w:rsidR="00041D4E" w:rsidRPr="00041D4E" w:rsidRDefault="00041D4E" w:rsidP="00041D4E">
      <w:pPr>
        <w:shd w:val="clear" w:color="auto" w:fill="FFFFFF"/>
        <w:spacing w:after="0" w:line="300" w:lineRule="atLeast"/>
        <w:jc w:val="both"/>
        <w:rPr>
          <w:rFonts w:eastAsia="Times New Roman" w:cs="Times New Roman"/>
          <w:color w:val="333333"/>
          <w:lang w:eastAsia="en-GB"/>
        </w:rPr>
      </w:pPr>
    </w:p>
    <w:sectPr w:rsidR="00041D4E" w:rsidRPr="00041D4E" w:rsidSect="008E2206">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48B" w:rsidRDefault="003E148B" w:rsidP="008E2206">
      <w:pPr>
        <w:spacing w:after="0" w:line="240" w:lineRule="auto"/>
      </w:pPr>
      <w:r>
        <w:separator/>
      </w:r>
    </w:p>
  </w:endnote>
  <w:endnote w:type="continuationSeparator" w:id="0">
    <w:p w:rsidR="003E148B" w:rsidRDefault="003E148B" w:rsidP="008E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265333"/>
      <w:docPartObj>
        <w:docPartGallery w:val="Page Numbers (Bottom of Page)"/>
        <w:docPartUnique/>
      </w:docPartObj>
    </w:sdtPr>
    <w:sdtEndPr>
      <w:rPr>
        <w:noProof/>
      </w:rPr>
    </w:sdtEndPr>
    <w:sdtContent>
      <w:p w:rsidR="00F94C25" w:rsidRDefault="00F94C25">
        <w:pPr>
          <w:pStyle w:val="Footer"/>
          <w:jc w:val="right"/>
        </w:pPr>
        <w:r>
          <w:fldChar w:fldCharType="begin"/>
        </w:r>
        <w:r>
          <w:instrText xml:space="preserve"> PAGE   \* MERGEFORMAT </w:instrText>
        </w:r>
        <w:r>
          <w:fldChar w:fldCharType="separate"/>
        </w:r>
        <w:r w:rsidR="00BE42CE">
          <w:rPr>
            <w:noProof/>
          </w:rPr>
          <w:t>3</w:t>
        </w:r>
        <w:r>
          <w:rPr>
            <w:noProof/>
          </w:rPr>
          <w:fldChar w:fldCharType="end"/>
        </w:r>
      </w:p>
    </w:sdtContent>
  </w:sdt>
  <w:p w:rsidR="00F94C25" w:rsidRDefault="00F94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48B" w:rsidRDefault="003E148B" w:rsidP="008E2206">
      <w:pPr>
        <w:spacing w:after="0" w:line="240" w:lineRule="auto"/>
      </w:pPr>
      <w:r>
        <w:separator/>
      </w:r>
    </w:p>
  </w:footnote>
  <w:footnote w:type="continuationSeparator" w:id="0">
    <w:p w:rsidR="003E148B" w:rsidRDefault="003E148B" w:rsidP="008E2206">
      <w:pPr>
        <w:spacing w:after="0" w:line="240" w:lineRule="auto"/>
      </w:pPr>
      <w:r>
        <w:continuationSeparator/>
      </w:r>
    </w:p>
  </w:footnote>
  <w:footnote w:id="1">
    <w:p w:rsidR="00A141D6" w:rsidRDefault="00A141D6" w:rsidP="00A141D6">
      <w:pPr>
        <w:pStyle w:val="FootnoteText"/>
      </w:pPr>
      <w:r>
        <w:rPr>
          <w:rStyle w:val="FootnoteReference"/>
        </w:rPr>
        <w:footnoteRef/>
      </w:r>
      <w:r>
        <w:t xml:space="preserve"> </w:t>
      </w:r>
      <w:hyperlink r:id="rId1" w:history="1">
        <w:r w:rsidRPr="00CE481A">
          <w:rPr>
            <w:rStyle w:val="Hyperlink"/>
          </w:rPr>
          <w:t>http://www.ohprs.ca/hp101/about_course.htm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1406"/>
    <w:multiLevelType w:val="hybridMultilevel"/>
    <w:tmpl w:val="D108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D68F8"/>
    <w:multiLevelType w:val="multilevel"/>
    <w:tmpl w:val="97F63A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E813AE"/>
    <w:multiLevelType w:val="hybridMultilevel"/>
    <w:tmpl w:val="6AD4C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5D0A58"/>
    <w:multiLevelType w:val="multilevel"/>
    <w:tmpl w:val="1852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264E0"/>
    <w:multiLevelType w:val="hybridMultilevel"/>
    <w:tmpl w:val="723E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F0404"/>
    <w:multiLevelType w:val="hybridMultilevel"/>
    <w:tmpl w:val="8BA2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3C06A9"/>
    <w:multiLevelType w:val="hybridMultilevel"/>
    <w:tmpl w:val="47A2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455E9E"/>
    <w:multiLevelType w:val="hybridMultilevel"/>
    <w:tmpl w:val="31562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4E2A46"/>
    <w:multiLevelType w:val="hybridMultilevel"/>
    <w:tmpl w:val="E4AE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6F5976"/>
    <w:multiLevelType w:val="multilevel"/>
    <w:tmpl w:val="8DFE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7E656C"/>
    <w:multiLevelType w:val="hybridMultilevel"/>
    <w:tmpl w:val="F1004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4B31D4"/>
    <w:multiLevelType w:val="hybridMultilevel"/>
    <w:tmpl w:val="C3808276"/>
    <w:lvl w:ilvl="0" w:tplc="4E380E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0241BA"/>
    <w:multiLevelType w:val="multilevel"/>
    <w:tmpl w:val="9956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AF7EFC"/>
    <w:multiLevelType w:val="hybridMultilevel"/>
    <w:tmpl w:val="E162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3F4615"/>
    <w:multiLevelType w:val="multilevel"/>
    <w:tmpl w:val="4F2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7C0BDC"/>
    <w:multiLevelType w:val="multilevel"/>
    <w:tmpl w:val="2C26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6E6AD8"/>
    <w:multiLevelType w:val="hybridMultilevel"/>
    <w:tmpl w:val="75AC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0E3955"/>
    <w:multiLevelType w:val="multilevel"/>
    <w:tmpl w:val="787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A07D86"/>
    <w:multiLevelType w:val="multilevel"/>
    <w:tmpl w:val="97F63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904A71"/>
    <w:multiLevelType w:val="multilevel"/>
    <w:tmpl w:val="97F63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8623CF7"/>
    <w:multiLevelType w:val="hybridMultilevel"/>
    <w:tmpl w:val="3874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AE771B"/>
    <w:multiLevelType w:val="hybridMultilevel"/>
    <w:tmpl w:val="214A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CC5801"/>
    <w:multiLevelType w:val="multilevel"/>
    <w:tmpl w:val="D81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A70F30"/>
    <w:multiLevelType w:val="hybridMultilevel"/>
    <w:tmpl w:val="A06A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7E3456"/>
    <w:multiLevelType w:val="hybridMultilevel"/>
    <w:tmpl w:val="FB628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2F555A"/>
    <w:multiLevelType w:val="multilevel"/>
    <w:tmpl w:val="403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13306A"/>
    <w:multiLevelType w:val="hybridMultilevel"/>
    <w:tmpl w:val="1B248A8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7">
    <w:nsid w:val="58531FDA"/>
    <w:multiLevelType w:val="multilevel"/>
    <w:tmpl w:val="5DD2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A85B31"/>
    <w:multiLevelType w:val="hybridMultilevel"/>
    <w:tmpl w:val="51CE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C04471"/>
    <w:multiLevelType w:val="hybridMultilevel"/>
    <w:tmpl w:val="BCB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BA7B11"/>
    <w:multiLevelType w:val="hybridMultilevel"/>
    <w:tmpl w:val="CF128210"/>
    <w:lvl w:ilvl="0" w:tplc="4E380E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F82C6C"/>
    <w:multiLevelType w:val="hybridMultilevel"/>
    <w:tmpl w:val="B9F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4B4E8C"/>
    <w:multiLevelType w:val="hybridMultilevel"/>
    <w:tmpl w:val="4466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CD0399"/>
    <w:multiLevelType w:val="hybridMultilevel"/>
    <w:tmpl w:val="5FC2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395791"/>
    <w:multiLevelType w:val="hybridMultilevel"/>
    <w:tmpl w:val="CD3C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5D6792"/>
    <w:multiLevelType w:val="hybridMultilevel"/>
    <w:tmpl w:val="2C5E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13195C"/>
    <w:multiLevelType w:val="hybridMultilevel"/>
    <w:tmpl w:val="25AEEF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6625117"/>
    <w:multiLevelType w:val="multilevel"/>
    <w:tmpl w:val="4F2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AF6672"/>
    <w:multiLevelType w:val="multilevel"/>
    <w:tmpl w:val="E090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D114EC"/>
    <w:multiLevelType w:val="hybridMultilevel"/>
    <w:tmpl w:val="86BC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A562E3"/>
    <w:multiLevelType w:val="hybridMultilevel"/>
    <w:tmpl w:val="E6F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E3080F"/>
    <w:multiLevelType w:val="hybridMultilevel"/>
    <w:tmpl w:val="AF6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7"/>
  </w:num>
  <w:num w:numId="4">
    <w:abstractNumId w:val="30"/>
  </w:num>
  <w:num w:numId="5">
    <w:abstractNumId w:val="9"/>
  </w:num>
  <w:num w:numId="6">
    <w:abstractNumId w:val="38"/>
  </w:num>
  <w:num w:numId="7">
    <w:abstractNumId w:val="25"/>
  </w:num>
  <w:num w:numId="8">
    <w:abstractNumId w:val="17"/>
  </w:num>
  <w:num w:numId="9">
    <w:abstractNumId w:val="27"/>
  </w:num>
  <w:num w:numId="10">
    <w:abstractNumId w:val="11"/>
  </w:num>
  <w:num w:numId="11">
    <w:abstractNumId w:val="22"/>
  </w:num>
  <w:num w:numId="12">
    <w:abstractNumId w:val="26"/>
  </w:num>
  <w:num w:numId="13">
    <w:abstractNumId w:val="39"/>
  </w:num>
  <w:num w:numId="14">
    <w:abstractNumId w:val="13"/>
  </w:num>
  <w:num w:numId="15">
    <w:abstractNumId w:val="5"/>
  </w:num>
  <w:num w:numId="16">
    <w:abstractNumId w:val="34"/>
  </w:num>
  <w:num w:numId="17">
    <w:abstractNumId w:val="8"/>
  </w:num>
  <w:num w:numId="18">
    <w:abstractNumId w:val="6"/>
  </w:num>
  <w:num w:numId="19">
    <w:abstractNumId w:val="20"/>
  </w:num>
  <w:num w:numId="20">
    <w:abstractNumId w:val="41"/>
  </w:num>
  <w:num w:numId="21">
    <w:abstractNumId w:val="21"/>
  </w:num>
  <w:num w:numId="22">
    <w:abstractNumId w:val="16"/>
  </w:num>
  <w:num w:numId="23">
    <w:abstractNumId w:val="29"/>
  </w:num>
  <w:num w:numId="24">
    <w:abstractNumId w:val="28"/>
  </w:num>
  <w:num w:numId="25">
    <w:abstractNumId w:val="0"/>
  </w:num>
  <w:num w:numId="26">
    <w:abstractNumId w:val="37"/>
  </w:num>
  <w:num w:numId="27">
    <w:abstractNumId w:val="15"/>
  </w:num>
  <w:num w:numId="28">
    <w:abstractNumId w:val="12"/>
  </w:num>
  <w:num w:numId="29">
    <w:abstractNumId w:val="3"/>
  </w:num>
  <w:num w:numId="30">
    <w:abstractNumId w:val="14"/>
  </w:num>
  <w:num w:numId="31">
    <w:abstractNumId w:val="10"/>
  </w:num>
  <w:num w:numId="32">
    <w:abstractNumId w:val="4"/>
  </w:num>
  <w:num w:numId="33">
    <w:abstractNumId w:val="18"/>
  </w:num>
  <w:num w:numId="34">
    <w:abstractNumId w:val="19"/>
  </w:num>
  <w:num w:numId="35">
    <w:abstractNumId w:val="2"/>
  </w:num>
  <w:num w:numId="36">
    <w:abstractNumId w:val="35"/>
  </w:num>
  <w:num w:numId="37">
    <w:abstractNumId w:val="24"/>
  </w:num>
  <w:num w:numId="38">
    <w:abstractNumId w:val="31"/>
  </w:num>
  <w:num w:numId="39">
    <w:abstractNumId w:val="32"/>
  </w:num>
  <w:num w:numId="40">
    <w:abstractNumId w:val="1"/>
  </w:num>
  <w:num w:numId="41">
    <w:abstractNumId w:val="4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6A"/>
    <w:rsid w:val="000147AF"/>
    <w:rsid w:val="00016BC8"/>
    <w:rsid w:val="0002715C"/>
    <w:rsid w:val="00034491"/>
    <w:rsid w:val="00041D4E"/>
    <w:rsid w:val="0005032D"/>
    <w:rsid w:val="00055706"/>
    <w:rsid w:val="00071868"/>
    <w:rsid w:val="00074D36"/>
    <w:rsid w:val="00081D23"/>
    <w:rsid w:val="000838DA"/>
    <w:rsid w:val="00083B6A"/>
    <w:rsid w:val="000A56ED"/>
    <w:rsid w:val="000A58B5"/>
    <w:rsid w:val="000B24CE"/>
    <w:rsid w:val="000B60A9"/>
    <w:rsid w:val="000D074F"/>
    <w:rsid w:val="000D16C0"/>
    <w:rsid w:val="000D3941"/>
    <w:rsid w:val="000D70A2"/>
    <w:rsid w:val="000F443D"/>
    <w:rsid w:val="000F6680"/>
    <w:rsid w:val="00110203"/>
    <w:rsid w:val="0014487A"/>
    <w:rsid w:val="00172C97"/>
    <w:rsid w:val="00174DB0"/>
    <w:rsid w:val="001B5247"/>
    <w:rsid w:val="001B6978"/>
    <w:rsid w:val="001D5B36"/>
    <w:rsid w:val="001D67F2"/>
    <w:rsid w:val="001E106E"/>
    <w:rsid w:val="002737FE"/>
    <w:rsid w:val="00273EDE"/>
    <w:rsid w:val="002826C4"/>
    <w:rsid w:val="002C00DD"/>
    <w:rsid w:val="002D08BC"/>
    <w:rsid w:val="002E6C9B"/>
    <w:rsid w:val="002F4EE7"/>
    <w:rsid w:val="00303EC2"/>
    <w:rsid w:val="00305F58"/>
    <w:rsid w:val="00315456"/>
    <w:rsid w:val="00346700"/>
    <w:rsid w:val="003573E1"/>
    <w:rsid w:val="003663EE"/>
    <w:rsid w:val="003735F0"/>
    <w:rsid w:val="00375E7C"/>
    <w:rsid w:val="0039261B"/>
    <w:rsid w:val="003B58BE"/>
    <w:rsid w:val="003C3682"/>
    <w:rsid w:val="003D08A5"/>
    <w:rsid w:val="003D0A85"/>
    <w:rsid w:val="003D7099"/>
    <w:rsid w:val="003E148B"/>
    <w:rsid w:val="003E336A"/>
    <w:rsid w:val="003E7EFC"/>
    <w:rsid w:val="003F2C18"/>
    <w:rsid w:val="004341BC"/>
    <w:rsid w:val="00435294"/>
    <w:rsid w:val="0044043D"/>
    <w:rsid w:val="00470B5A"/>
    <w:rsid w:val="0047375C"/>
    <w:rsid w:val="00477824"/>
    <w:rsid w:val="004874DB"/>
    <w:rsid w:val="00495AB9"/>
    <w:rsid w:val="004A4B33"/>
    <w:rsid w:val="004B007C"/>
    <w:rsid w:val="004B2C1F"/>
    <w:rsid w:val="004B471A"/>
    <w:rsid w:val="004B72C7"/>
    <w:rsid w:val="004C323A"/>
    <w:rsid w:val="004C3A19"/>
    <w:rsid w:val="004D31F4"/>
    <w:rsid w:val="00500E29"/>
    <w:rsid w:val="00500E5E"/>
    <w:rsid w:val="00501F6D"/>
    <w:rsid w:val="005026E6"/>
    <w:rsid w:val="00515501"/>
    <w:rsid w:val="00520ED8"/>
    <w:rsid w:val="00524FBE"/>
    <w:rsid w:val="00536F5D"/>
    <w:rsid w:val="005500F3"/>
    <w:rsid w:val="005618E2"/>
    <w:rsid w:val="00577A5A"/>
    <w:rsid w:val="005801B6"/>
    <w:rsid w:val="00593B38"/>
    <w:rsid w:val="00594F3B"/>
    <w:rsid w:val="00595C7A"/>
    <w:rsid w:val="005A0574"/>
    <w:rsid w:val="005A0F06"/>
    <w:rsid w:val="005B2AA9"/>
    <w:rsid w:val="005B6481"/>
    <w:rsid w:val="005D4FB7"/>
    <w:rsid w:val="005E3A61"/>
    <w:rsid w:val="005E5E24"/>
    <w:rsid w:val="0060422A"/>
    <w:rsid w:val="006157A3"/>
    <w:rsid w:val="00654640"/>
    <w:rsid w:val="006702EB"/>
    <w:rsid w:val="006711C6"/>
    <w:rsid w:val="0068314F"/>
    <w:rsid w:val="006C1AEB"/>
    <w:rsid w:val="006C5E5E"/>
    <w:rsid w:val="006D0A99"/>
    <w:rsid w:val="006D1FCB"/>
    <w:rsid w:val="006D4CF9"/>
    <w:rsid w:val="006F66C8"/>
    <w:rsid w:val="006F6A6D"/>
    <w:rsid w:val="007042D6"/>
    <w:rsid w:val="00706E43"/>
    <w:rsid w:val="00714AF8"/>
    <w:rsid w:val="0072032A"/>
    <w:rsid w:val="00722AD1"/>
    <w:rsid w:val="00723721"/>
    <w:rsid w:val="007305D3"/>
    <w:rsid w:val="0074226A"/>
    <w:rsid w:val="00745D0F"/>
    <w:rsid w:val="00772592"/>
    <w:rsid w:val="00773514"/>
    <w:rsid w:val="007768D6"/>
    <w:rsid w:val="00784165"/>
    <w:rsid w:val="00792821"/>
    <w:rsid w:val="00793C20"/>
    <w:rsid w:val="007A003C"/>
    <w:rsid w:val="007A06D3"/>
    <w:rsid w:val="007A7D22"/>
    <w:rsid w:val="007B26FF"/>
    <w:rsid w:val="007C7C41"/>
    <w:rsid w:val="007D637B"/>
    <w:rsid w:val="007E52A7"/>
    <w:rsid w:val="007E58D1"/>
    <w:rsid w:val="007E6F93"/>
    <w:rsid w:val="00800E65"/>
    <w:rsid w:val="00803B57"/>
    <w:rsid w:val="00816AAF"/>
    <w:rsid w:val="00835A89"/>
    <w:rsid w:val="00853865"/>
    <w:rsid w:val="00864469"/>
    <w:rsid w:val="00867A3F"/>
    <w:rsid w:val="008735B7"/>
    <w:rsid w:val="00883AEA"/>
    <w:rsid w:val="008B332C"/>
    <w:rsid w:val="008C0F19"/>
    <w:rsid w:val="008C2CD2"/>
    <w:rsid w:val="008D0C3D"/>
    <w:rsid w:val="008D2831"/>
    <w:rsid w:val="008D7FA4"/>
    <w:rsid w:val="008E2206"/>
    <w:rsid w:val="008E2BE1"/>
    <w:rsid w:val="008E45E9"/>
    <w:rsid w:val="008F37E3"/>
    <w:rsid w:val="008F42D4"/>
    <w:rsid w:val="0090717B"/>
    <w:rsid w:val="0092511B"/>
    <w:rsid w:val="00930386"/>
    <w:rsid w:val="009408C0"/>
    <w:rsid w:val="00945DB8"/>
    <w:rsid w:val="00953946"/>
    <w:rsid w:val="009720C4"/>
    <w:rsid w:val="00982BF5"/>
    <w:rsid w:val="00983CAE"/>
    <w:rsid w:val="00987885"/>
    <w:rsid w:val="00991A7A"/>
    <w:rsid w:val="009A3839"/>
    <w:rsid w:val="009B50C4"/>
    <w:rsid w:val="009B7A2F"/>
    <w:rsid w:val="009C6912"/>
    <w:rsid w:val="009D17FA"/>
    <w:rsid w:val="009D3073"/>
    <w:rsid w:val="009E1058"/>
    <w:rsid w:val="009E3184"/>
    <w:rsid w:val="00A141D6"/>
    <w:rsid w:val="00A1569B"/>
    <w:rsid w:val="00A16F5E"/>
    <w:rsid w:val="00A22D1F"/>
    <w:rsid w:val="00A418B2"/>
    <w:rsid w:val="00A645A0"/>
    <w:rsid w:val="00A73152"/>
    <w:rsid w:val="00A83B64"/>
    <w:rsid w:val="00A907E7"/>
    <w:rsid w:val="00AA06BE"/>
    <w:rsid w:val="00AB29D7"/>
    <w:rsid w:val="00AC29FD"/>
    <w:rsid w:val="00AC6CFC"/>
    <w:rsid w:val="00AE418F"/>
    <w:rsid w:val="00AE56E9"/>
    <w:rsid w:val="00AF41BC"/>
    <w:rsid w:val="00B0583D"/>
    <w:rsid w:val="00B177A6"/>
    <w:rsid w:val="00B233DE"/>
    <w:rsid w:val="00B37170"/>
    <w:rsid w:val="00B414A1"/>
    <w:rsid w:val="00B63B9A"/>
    <w:rsid w:val="00B6743B"/>
    <w:rsid w:val="00B74F5B"/>
    <w:rsid w:val="00B8319D"/>
    <w:rsid w:val="00B8441C"/>
    <w:rsid w:val="00B90961"/>
    <w:rsid w:val="00B92135"/>
    <w:rsid w:val="00B930D9"/>
    <w:rsid w:val="00B96C7F"/>
    <w:rsid w:val="00BA3955"/>
    <w:rsid w:val="00BA54EC"/>
    <w:rsid w:val="00BB4C3A"/>
    <w:rsid w:val="00BC583A"/>
    <w:rsid w:val="00BC6965"/>
    <w:rsid w:val="00BE42CE"/>
    <w:rsid w:val="00BF5D1A"/>
    <w:rsid w:val="00BF603F"/>
    <w:rsid w:val="00C017F2"/>
    <w:rsid w:val="00C20CE1"/>
    <w:rsid w:val="00C3374B"/>
    <w:rsid w:val="00C4575B"/>
    <w:rsid w:val="00C52442"/>
    <w:rsid w:val="00C60229"/>
    <w:rsid w:val="00C6361A"/>
    <w:rsid w:val="00C66351"/>
    <w:rsid w:val="00C751F8"/>
    <w:rsid w:val="00C83E9D"/>
    <w:rsid w:val="00C977B3"/>
    <w:rsid w:val="00CA4DC3"/>
    <w:rsid w:val="00CB3D57"/>
    <w:rsid w:val="00CB788C"/>
    <w:rsid w:val="00CC0717"/>
    <w:rsid w:val="00CD29CD"/>
    <w:rsid w:val="00D011CA"/>
    <w:rsid w:val="00D20980"/>
    <w:rsid w:val="00D2124B"/>
    <w:rsid w:val="00D36093"/>
    <w:rsid w:val="00D44088"/>
    <w:rsid w:val="00D77770"/>
    <w:rsid w:val="00D934EF"/>
    <w:rsid w:val="00D97807"/>
    <w:rsid w:val="00DA5161"/>
    <w:rsid w:val="00DE3E8F"/>
    <w:rsid w:val="00DE748D"/>
    <w:rsid w:val="00DF7657"/>
    <w:rsid w:val="00E202C6"/>
    <w:rsid w:val="00E30A13"/>
    <w:rsid w:val="00E330E9"/>
    <w:rsid w:val="00E551AE"/>
    <w:rsid w:val="00E55FEF"/>
    <w:rsid w:val="00E567E3"/>
    <w:rsid w:val="00E6142D"/>
    <w:rsid w:val="00E61B9D"/>
    <w:rsid w:val="00E80A02"/>
    <w:rsid w:val="00EA5F13"/>
    <w:rsid w:val="00EC5A73"/>
    <w:rsid w:val="00EC6E15"/>
    <w:rsid w:val="00ED1451"/>
    <w:rsid w:val="00EE4D34"/>
    <w:rsid w:val="00EE5110"/>
    <w:rsid w:val="00F16503"/>
    <w:rsid w:val="00F27954"/>
    <w:rsid w:val="00F5460A"/>
    <w:rsid w:val="00F65791"/>
    <w:rsid w:val="00F66D35"/>
    <w:rsid w:val="00F93E13"/>
    <w:rsid w:val="00F94C25"/>
    <w:rsid w:val="00FA1E46"/>
    <w:rsid w:val="00FB3E69"/>
    <w:rsid w:val="00FE4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79133-2522-4BB3-A0BB-F41151C2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C83E9D"/>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CE1"/>
    <w:pPr>
      <w:ind w:left="720"/>
      <w:contextualSpacing/>
    </w:pPr>
  </w:style>
  <w:style w:type="character" w:customStyle="1" w:styleId="Heading1Char">
    <w:name w:val="Heading 1 Char"/>
    <w:basedOn w:val="DefaultParagraphFont"/>
    <w:link w:val="Heading1"/>
    <w:uiPriority w:val="9"/>
    <w:rsid w:val="00C20CE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D0A99"/>
    <w:rPr>
      <w:color w:val="0000FF"/>
      <w:u w:val="single"/>
    </w:rPr>
  </w:style>
  <w:style w:type="character" w:styleId="FollowedHyperlink">
    <w:name w:val="FollowedHyperlink"/>
    <w:basedOn w:val="DefaultParagraphFont"/>
    <w:uiPriority w:val="99"/>
    <w:semiHidden/>
    <w:unhideWhenUsed/>
    <w:rsid w:val="006D0A99"/>
    <w:rPr>
      <w:color w:val="954F72" w:themeColor="followedHyperlink"/>
      <w:u w:val="single"/>
    </w:rPr>
  </w:style>
  <w:style w:type="character" w:customStyle="1" w:styleId="apple-converted-space">
    <w:name w:val="apple-converted-space"/>
    <w:basedOn w:val="DefaultParagraphFont"/>
    <w:rsid w:val="00803B57"/>
  </w:style>
  <w:style w:type="table" w:styleId="TableGrid">
    <w:name w:val="Table Grid"/>
    <w:basedOn w:val="TableNormal"/>
    <w:uiPriority w:val="39"/>
    <w:rsid w:val="008C2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3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C83E9D"/>
    <w:rPr>
      <w:rFonts w:ascii="Calibri" w:eastAsia="Times New Roman" w:hAnsi="Calibri" w:cs="Times New Roman"/>
      <w:b/>
      <w:bCs/>
      <w:sz w:val="28"/>
      <w:szCs w:val="28"/>
    </w:rPr>
  </w:style>
  <w:style w:type="paragraph" w:styleId="BodyText3">
    <w:name w:val="Body Text 3"/>
    <w:basedOn w:val="Normal"/>
    <w:link w:val="BodyText3Char"/>
    <w:semiHidden/>
    <w:rsid w:val="00C83E9D"/>
    <w:pPr>
      <w:spacing w:after="0" w:line="240" w:lineRule="auto"/>
    </w:pPr>
    <w:rPr>
      <w:rFonts w:ascii="Arial" w:eastAsia="Times New Roman" w:hAnsi="Arial" w:cs="Arial"/>
      <w:sz w:val="24"/>
      <w:szCs w:val="24"/>
    </w:rPr>
  </w:style>
  <w:style w:type="character" w:customStyle="1" w:styleId="BodyText3Char">
    <w:name w:val="Body Text 3 Char"/>
    <w:basedOn w:val="DefaultParagraphFont"/>
    <w:link w:val="BodyText3"/>
    <w:semiHidden/>
    <w:rsid w:val="00C83E9D"/>
    <w:rPr>
      <w:rFonts w:ascii="Arial" w:eastAsia="Times New Roman" w:hAnsi="Arial" w:cs="Arial"/>
      <w:sz w:val="24"/>
      <w:szCs w:val="24"/>
    </w:rPr>
  </w:style>
  <w:style w:type="paragraph" w:styleId="NoSpacing">
    <w:name w:val="No Spacing"/>
    <w:uiPriority w:val="1"/>
    <w:qFormat/>
    <w:rsid w:val="00074D36"/>
    <w:pPr>
      <w:spacing w:after="0" w:line="240" w:lineRule="auto"/>
    </w:pPr>
  </w:style>
  <w:style w:type="paragraph" w:styleId="Header">
    <w:name w:val="header"/>
    <w:basedOn w:val="Normal"/>
    <w:link w:val="HeaderChar"/>
    <w:uiPriority w:val="99"/>
    <w:unhideWhenUsed/>
    <w:rsid w:val="008E2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206"/>
  </w:style>
  <w:style w:type="paragraph" w:styleId="Footer">
    <w:name w:val="footer"/>
    <w:basedOn w:val="Normal"/>
    <w:link w:val="FooterChar"/>
    <w:uiPriority w:val="99"/>
    <w:unhideWhenUsed/>
    <w:rsid w:val="008E2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206"/>
  </w:style>
  <w:style w:type="paragraph" w:styleId="FootnoteText">
    <w:name w:val="footnote text"/>
    <w:basedOn w:val="Normal"/>
    <w:link w:val="FootnoteTextChar"/>
    <w:uiPriority w:val="99"/>
    <w:semiHidden/>
    <w:unhideWhenUsed/>
    <w:rsid w:val="00D20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0980"/>
    <w:rPr>
      <w:sz w:val="20"/>
      <w:szCs w:val="20"/>
    </w:rPr>
  </w:style>
  <w:style w:type="character" w:styleId="FootnoteReference">
    <w:name w:val="footnote reference"/>
    <w:basedOn w:val="DefaultParagraphFont"/>
    <w:uiPriority w:val="99"/>
    <w:semiHidden/>
    <w:unhideWhenUsed/>
    <w:rsid w:val="00D20980"/>
    <w:rPr>
      <w:vertAlign w:val="superscript"/>
    </w:rPr>
  </w:style>
  <w:style w:type="character" w:styleId="CommentReference">
    <w:name w:val="annotation reference"/>
    <w:basedOn w:val="DefaultParagraphFont"/>
    <w:uiPriority w:val="99"/>
    <w:semiHidden/>
    <w:unhideWhenUsed/>
    <w:rsid w:val="006702EB"/>
    <w:rPr>
      <w:sz w:val="16"/>
      <w:szCs w:val="16"/>
    </w:rPr>
  </w:style>
  <w:style w:type="paragraph" w:styleId="CommentText">
    <w:name w:val="annotation text"/>
    <w:basedOn w:val="Normal"/>
    <w:link w:val="CommentTextChar"/>
    <w:uiPriority w:val="99"/>
    <w:semiHidden/>
    <w:unhideWhenUsed/>
    <w:rsid w:val="006702EB"/>
    <w:pPr>
      <w:spacing w:line="240" w:lineRule="auto"/>
    </w:pPr>
    <w:rPr>
      <w:sz w:val="20"/>
      <w:szCs w:val="20"/>
    </w:rPr>
  </w:style>
  <w:style w:type="character" w:customStyle="1" w:styleId="CommentTextChar">
    <w:name w:val="Comment Text Char"/>
    <w:basedOn w:val="DefaultParagraphFont"/>
    <w:link w:val="CommentText"/>
    <w:uiPriority w:val="99"/>
    <w:semiHidden/>
    <w:rsid w:val="006702EB"/>
    <w:rPr>
      <w:sz w:val="20"/>
      <w:szCs w:val="20"/>
    </w:rPr>
  </w:style>
  <w:style w:type="paragraph" w:styleId="CommentSubject">
    <w:name w:val="annotation subject"/>
    <w:basedOn w:val="CommentText"/>
    <w:next w:val="CommentText"/>
    <w:link w:val="CommentSubjectChar"/>
    <w:uiPriority w:val="99"/>
    <w:semiHidden/>
    <w:unhideWhenUsed/>
    <w:rsid w:val="006702EB"/>
    <w:rPr>
      <w:b/>
      <w:bCs/>
    </w:rPr>
  </w:style>
  <w:style w:type="character" w:customStyle="1" w:styleId="CommentSubjectChar">
    <w:name w:val="Comment Subject Char"/>
    <w:basedOn w:val="CommentTextChar"/>
    <w:link w:val="CommentSubject"/>
    <w:uiPriority w:val="99"/>
    <w:semiHidden/>
    <w:rsid w:val="006702EB"/>
    <w:rPr>
      <w:b/>
      <w:bCs/>
      <w:sz w:val="20"/>
      <w:szCs w:val="20"/>
    </w:rPr>
  </w:style>
  <w:style w:type="paragraph" w:styleId="BalloonText">
    <w:name w:val="Balloon Text"/>
    <w:basedOn w:val="Normal"/>
    <w:link w:val="BalloonTextChar"/>
    <w:uiPriority w:val="99"/>
    <w:semiHidden/>
    <w:unhideWhenUsed/>
    <w:rsid w:val="0067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577">
      <w:bodyDiv w:val="1"/>
      <w:marLeft w:val="0"/>
      <w:marRight w:val="0"/>
      <w:marTop w:val="0"/>
      <w:marBottom w:val="0"/>
      <w:divBdr>
        <w:top w:val="none" w:sz="0" w:space="0" w:color="auto"/>
        <w:left w:val="none" w:sz="0" w:space="0" w:color="auto"/>
        <w:bottom w:val="none" w:sz="0" w:space="0" w:color="auto"/>
        <w:right w:val="none" w:sz="0" w:space="0" w:color="auto"/>
      </w:divBdr>
    </w:div>
    <w:div w:id="172653636">
      <w:bodyDiv w:val="1"/>
      <w:marLeft w:val="0"/>
      <w:marRight w:val="0"/>
      <w:marTop w:val="0"/>
      <w:marBottom w:val="0"/>
      <w:divBdr>
        <w:top w:val="none" w:sz="0" w:space="0" w:color="auto"/>
        <w:left w:val="none" w:sz="0" w:space="0" w:color="auto"/>
        <w:bottom w:val="none" w:sz="0" w:space="0" w:color="auto"/>
        <w:right w:val="none" w:sz="0" w:space="0" w:color="auto"/>
      </w:divBdr>
    </w:div>
    <w:div w:id="580138651">
      <w:bodyDiv w:val="1"/>
      <w:marLeft w:val="0"/>
      <w:marRight w:val="0"/>
      <w:marTop w:val="0"/>
      <w:marBottom w:val="0"/>
      <w:divBdr>
        <w:top w:val="none" w:sz="0" w:space="0" w:color="auto"/>
        <w:left w:val="none" w:sz="0" w:space="0" w:color="auto"/>
        <w:bottom w:val="none" w:sz="0" w:space="0" w:color="auto"/>
        <w:right w:val="none" w:sz="0" w:space="0" w:color="auto"/>
      </w:divBdr>
    </w:div>
    <w:div w:id="582228608">
      <w:bodyDiv w:val="1"/>
      <w:marLeft w:val="0"/>
      <w:marRight w:val="0"/>
      <w:marTop w:val="0"/>
      <w:marBottom w:val="0"/>
      <w:divBdr>
        <w:top w:val="none" w:sz="0" w:space="0" w:color="auto"/>
        <w:left w:val="none" w:sz="0" w:space="0" w:color="auto"/>
        <w:bottom w:val="none" w:sz="0" w:space="0" w:color="auto"/>
        <w:right w:val="none" w:sz="0" w:space="0" w:color="auto"/>
      </w:divBdr>
    </w:div>
    <w:div w:id="825128771">
      <w:bodyDiv w:val="1"/>
      <w:marLeft w:val="0"/>
      <w:marRight w:val="0"/>
      <w:marTop w:val="0"/>
      <w:marBottom w:val="0"/>
      <w:divBdr>
        <w:top w:val="none" w:sz="0" w:space="0" w:color="auto"/>
        <w:left w:val="none" w:sz="0" w:space="0" w:color="auto"/>
        <w:bottom w:val="none" w:sz="0" w:space="0" w:color="auto"/>
        <w:right w:val="none" w:sz="0" w:space="0" w:color="auto"/>
      </w:divBdr>
    </w:div>
    <w:div w:id="993096643">
      <w:bodyDiv w:val="1"/>
      <w:marLeft w:val="0"/>
      <w:marRight w:val="0"/>
      <w:marTop w:val="0"/>
      <w:marBottom w:val="0"/>
      <w:divBdr>
        <w:top w:val="none" w:sz="0" w:space="0" w:color="auto"/>
        <w:left w:val="none" w:sz="0" w:space="0" w:color="auto"/>
        <w:bottom w:val="none" w:sz="0" w:space="0" w:color="auto"/>
        <w:right w:val="none" w:sz="0" w:space="0" w:color="auto"/>
      </w:divBdr>
    </w:div>
    <w:div w:id="1121336196">
      <w:bodyDiv w:val="1"/>
      <w:marLeft w:val="0"/>
      <w:marRight w:val="0"/>
      <w:marTop w:val="0"/>
      <w:marBottom w:val="0"/>
      <w:divBdr>
        <w:top w:val="none" w:sz="0" w:space="0" w:color="auto"/>
        <w:left w:val="none" w:sz="0" w:space="0" w:color="auto"/>
        <w:bottom w:val="none" w:sz="0" w:space="0" w:color="auto"/>
        <w:right w:val="none" w:sz="0" w:space="0" w:color="auto"/>
      </w:divBdr>
    </w:div>
    <w:div w:id="1491093475">
      <w:bodyDiv w:val="1"/>
      <w:marLeft w:val="0"/>
      <w:marRight w:val="0"/>
      <w:marTop w:val="0"/>
      <w:marBottom w:val="0"/>
      <w:divBdr>
        <w:top w:val="none" w:sz="0" w:space="0" w:color="auto"/>
        <w:left w:val="none" w:sz="0" w:space="0" w:color="auto"/>
        <w:bottom w:val="none" w:sz="0" w:space="0" w:color="auto"/>
        <w:right w:val="none" w:sz="0" w:space="0" w:color="auto"/>
      </w:divBdr>
      <w:divsChild>
        <w:div w:id="1123688865">
          <w:marLeft w:val="0"/>
          <w:marRight w:val="0"/>
          <w:marTop w:val="100"/>
          <w:marBottom w:val="100"/>
          <w:divBdr>
            <w:top w:val="none" w:sz="0" w:space="0" w:color="auto"/>
            <w:left w:val="none" w:sz="0" w:space="0" w:color="auto"/>
            <w:bottom w:val="none" w:sz="0" w:space="0" w:color="auto"/>
            <w:right w:val="none" w:sz="0" w:space="0" w:color="auto"/>
          </w:divBdr>
          <w:divsChild>
            <w:div w:id="1364671631">
              <w:marLeft w:val="0"/>
              <w:marRight w:val="0"/>
              <w:marTop w:val="300"/>
              <w:marBottom w:val="0"/>
              <w:divBdr>
                <w:top w:val="none" w:sz="0" w:space="0" w:color="auto"/>
                <w:left w:val="none" w:sz="0" w:space="0" w:color="auto"/>
                <w:bottom w:val="none" w:sz="0" w:space="0" w:color="auto"/>
                <w:right w:val="none" w:sz="0" w:space="0" w:color="auto"/>
              </w:divBdr>
            </w:div>
          </w:divsChild>
        </w:div>
        <w:div w:id="788548287">
          <w:marLeft w:val="0"/>
          <w:marRight w:val="0"/>
          <w:marTop w:val="100"/>
          <w:marBottom w:val="100"/>
          <w:divBdr>
            <w:top w:val="none" w:sz="0" w:space="0" w:color="auto"/>
            <w:left w:val="none" w:sz="0" w:space="0" w:color="auto"/>
            <w:bottom w:val="none" w:sz="0" w:space="0" w:color="auto"/>
            <w:right w:val="none" w:sz="0" w:space="0" w:color="auto"/>
          </w:divBdr>
        </w:div>
        <w:div w:id="687759082">
          <w:marLeft w:val="0"/>
          <w:marRight w:val="0"/>
          <w:marTop w:val="100"/>
          <w:marBottom w:val="100"/>
          <w:divBdr>
            <w:top w:val="none" w:sz="0" w:space="0" w:color="auto"/>
            <w:left w:val="none" w:sz="0" w:space="0" w:color="auto"/>
            <w:bottom w:val="none" w:sz="0" w:space="0" w:color="auto"/>
            <w:right w:val="none" w:sz="0" w:space="0" w:color="auto"/>
          </w:divBdr>
        </w:div>
      </w:divsChild>
    </w:div>
    <w:div w:id="1699239849">
      <w:bodyDiv w:val="1"/>
      <w:marLeft w:val="0"/>
      <w:marRight w:val="0"/>
      <w:marTop w:val="0"/>
      <w:marBottom w:val="0"/>
      <w:divBdr>
        <w:top w:val="none" w:sz="0" w:space="0" w:color="auto"/>
        <w:left w:val="none" w:sz="0" w:space="0" w:color="auto"/>
        <w:bottom w:val="none" w:sz="0" w:space="0" w:color="auto"/>
        <w:right w:val="none" w:sz="0" w:space="0" w:color="auto"/>
      </w:divBdr>
    </w:div>
    <w:div w:id="1728605802">
      <w:bodyDiv w:val="1"/>
      <w:marLeft w:val="0"/>
      <w:marRight w:val="0"/>
      <w:marTop w:val="0"/>
      <w:marBottom w:val="0"/>
      <w:divBdr>
        <w:top w:val="none" w:sz="0" w:space="0" w:color="auto"/>
        <w:left w:val="none" w:sz="0" w:space="0" w:color="auto"/>
        <w:bottom w:val="none" w:sz="0" w:space="0" w:color="auto"/>
        <w:right w:val="none" w:sz="0" w:space="0" w:color="auto"/>
      </w:divBdr>
    </w:div>
    <w:div w:id="1879783614">
      <w:bodyDiv w:val="1"/>
      <w:marLeft w:val="0"/>
      <w:marRight w:val="0"/>
      <w:marTop w:val="0"/>
      <w:marBottom w:val="0"/>
      <w:divBdr>
        <w:top w:val="none" w:sz="0" w:space="0" w:color="auto"/>
        <w:left w:val="none" w:sz="0" w:space="0" w:color="auto"/>
        <w:bottom w:val="none" w:sz="0" w:space="0" w:color="auto"/>
        <w:right w:val="none" w:sz="0" w:space="0" w:color="auto"/>
      </w:divBdr>
    </w:div>
    <w:div w:id="1901940041">
      <w:bodyDiv w:val="1"/>
      <w:marLeft w:val="0"/>
      <w:marRight w:val="0"/>
      <w:marTop w:val="0"/>
      <w:marBottom w:val="0"/>
      <w:divBdr>
        <w:top w:val="none" w:sz="0" w:space="0" w:color="auto"/>
        <w:left w:val="none" w:sz="0" w:space="0" w:color="auto"/>
        <w:bottom w:val="none" w:sz="0" w:space="0" w:color="auto"/>
        <w:right w:val="none" w:sz="0" w:space="0" w:color="auto"/>
      </w:divBdr>
    </w:div>
    <w:div w:id="192367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ples.jbpub.com/9781449697211/28123_CH03_Pass2.pdf" TargetMode="External"/><Relationship Id="rId13" Type="http://schemas.openxmlformats.org/officeDocument/2006/relationships/hyperlink" Target="http://www.ahpsa.org.au/publications/" TargetMode="External"/><Relationship Id="rId18" Type="http://schemas.openxmlformats.org/officeDocument/2006/relationships/hyperlink" Target="http://www.nhs.uk/change4life/Pages/why-change-for-life.aspx" TargetMode="External"/><Relationship Id="rId3" Type="http://schemas.openxmlformats.org/officeDocument/2006/relationships/styles" Target="styles.xml"/><Relationship Id="rId21" Type="http://schemas.openxmlformats.org/officeDocument/2006/relationships/hyperlink" Target="http://www.wpro.who.int/publications/pub_9290810328/en/" TargetMode="External"/><Relationship Id="rId7" Type="http://schemas.openxmlformats.org/officeDocument/2006/relationships/endnotes" Target="endnotes.xml"/><Relationship Id="rId12" Type="http://schemas.openxmlformats.org/officeDocument/2006/relationships/hyperlink" Target="http://heapro.oxfordjournals.org/content/15/4/369.full" TargetMode="External"/><Relationship Id="rId17" Type="http://schemas.openxmlformats.org/officeDocument/2006/relationships/hyperlink" Target="http://www.communitydevelopmentalliancescotland.org/documents/WhatCommunityDevelopmentDo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_peUxE_BKcU" TargetMode="External"/><Relationship Id="rId20" Type="http://schemas.openxmlformats.org/officeDocument/2006/relationships/hyperlink" Target="http://ije.oxfordjournals.org/content/30/3/442.fu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ho.int/iris/bitstream/10665/112636/1/9789241506908_eng.pdf?ua=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_peUxE_BKcU" TargetMode="External"/><Relationship Id="rId23" Type="http://schemas.openxmlformats.org/officeDocument/2006/relationships/footer" Target="footer1.xml"/><Relationship Id="rId10" Type="http://schemas.openxmlformats.org/officeDocument/2006/relationships/hyperlink" Target="https://www.kcl.ac.uk/sspp/departments/politicaleconomy/research/cep/pubs/papers/assets/wp10.pdf" TargetMode="External"/><Relationship Id="rId19" Type="http://schemas.openxmlformats.org/officeDocument/2006/relationships/hyperlink" Target="http://www.nhs24.com/selfhelpguide/" TargetMode="External"/><Relationship Id="rId4" Type="http://schemas.openxmlformats.org/officeDocument/2006/relationships/settings" Target="settings.xml"/><Relationship Id="rId9" Type="http://schemas.openxmlformats.org/officeDocument/2006/relationships/hyperlink" Target="http://www2.warwick.ac.uk/fac/med/study/ugr/mbchb/phase1_08/semester2/healthpsychology/nice-doh_draft_review_of_health_behaviour_theories.pdf" TargetMode="External"/><Relationship Id="rId14" Type="http://schemas.openxmlformats.org/officeDocument/2006/relationships/hyperlink" Target="https://www.worldaidsday.org/" TargetMode="External"/><Relationship Id="rId22" Type="http://schemas.openxmlformats.org/officeDocument/2006/relationships/hyperlink" Target="http://www.polity.co.uk/healthpromotion/chapt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hprs.ca/hp101/about_cour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E3E0-93AF-4EFE-9167-D2D24FC5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3392</TotalTime>
  <Pages>5</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Castledine</dc:creator>
  <cp:keywords/>
  <dc:description/>
  <cp:lastModifiedBy>Rebecca Willans</cp:lastModifiedBy>
  <cp:revision>139</cp:revision>
  <cp:lastPrinted>2016-07-14T18:44:00Z</cp:lastPrinted>
  <dcterms:created xsi:type="dcterms:W3CDTF">2016-09-09T14:52:00Z</dcterms:created>
  <dcterms:modified xsi:type="dcterms:W3CDTF">2016-10-21T11:19:00Z</dcterms:modified>
</cp:coreProperties>
</file>