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NI Maternity Nursing Course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Clinical Skills Procedure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Procedure and Rubric: Leopold Maneuver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94029850746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6165"/>
        <w:gridCol w:w="570"/>
        <w:gridCol w:w="570"/>
        <w:gridCol w:w="1275.9402985074626"/>
        <w:tblGridChange w:id="0">
          <w:tblGrid>
            <w:gridCol w:w="780"/>
            <w:gridCol w:w="6165"/>
            <w:gridCol w:w="570"/>
            <w:gridCol w:w="570"/>
            <w:gridCol w:w="1275.940298507462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Procedure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Remarks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63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Take informed consent from the patient.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(Inform about what, why, and how of the procedure)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ind w:left="720" w:hanging="63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Provide privacy (pull curtains, or close the door if the patient is comfortable with it).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63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Wash  hands.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63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Expose the abdomen, only from the lower end of the sternum to the top of the symphysis pubis.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color w:val="2a2a2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a2a2a"/>
                <w:sz w:val="24"/>
                <w:szCs w:val="24"/>
                <w:rtl w:val="0"/>
              </w:rPr>
              <w:t xml:space="preserve">Identify Fetal Lie and Presentation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630"/>
              <w:rPr>
                <w:rFonts w:ascii="Calibri" w:cs="Calibri" w:eastAsia="Calibri" w:hAnsi="Calibri"/>
                <w:color w:val="2a2a2a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color w:val="2a2a2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a2a2a"/>
                <w:sz w:val="24"/>
                <w:szCs w:val="24"/>
                <w:rtl w:val="0"/>
              </w:rPr>
              <w:t xml:space="preserve">Stand facing the woman and establish height of the uterine fundus with both hands. 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color w:val="2a2a2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a2a2a"/>
                <w:sz w:val="24"/>
                <w:szCs w:val="24"/>
                <w:rtl w:val="0"/>
              </w:rPr>
              <w:t xml:space="preserve">(If hands are cold, rub them to warm before placing them on the patient’s abdomen.)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ind w:left="720" w:hanging="63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Using palms of hands on either side of the fundus, with fingers held close together palpate the upper part of  of the uterus.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Head feels hard and round, easily movable and ballotable)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breech feels soft, triangular and continuous with the body.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Identify Fetal Lie and Position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ind w:left="720" w:hanging="63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Then, place hands on the sides of the abdomen.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63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With right hand fixed, palpate with the left hand and vice versa.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On one side there is the smooth, firm curve of the back of the fetus, on the other side, a rather knobbly feel of the fetal limbs.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Identify Fetal Engagement and Presentation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"/>
              </w:numPr>
              <w:ind w:left="720" w:hanging="63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alibri" w:cs="Calibri" w:eastAsia="Calibri" w:hAnsi="Calibri"/>
                <w:color w:val="2a2a2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Grasp the lower area of the uterus, just above the symphysis pubis, between the thumb and fingers of one hand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63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Feel for the presenting part and assess its engagement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If the head is loose above the pelvis, it can be easily moved and balloted (not engaged)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Identify Fetal Presentation and Attitude</w:t>
            </w:r>
          </w:p>
        </w:tc>
      </w:tr>
      <w:tr>
        <w:trPr>
          <w:trHeight w:val="7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63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Now, stand facing towards the woman’s feet.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63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Place both hands at either side of the woman’s lower abdomen.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63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With the tips of the middle 3 fingers palpate deeply in the pelvic inlet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If cephalic presentation, head can usually be readily palpated, unless it is already deeply in the pelvis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Determine the amount of the head palpable above the pelvic brim.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63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Then cover the woman’s abdomen with and explain to her the findings and their meanings.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63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Wash hands.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63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Document the assessment findings on the patient’s file.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widowControl w:val="0"/>
        <w:ind w:left="-90" w:firstLine="0"/>
        <w:rPr>
          <w:rFonts w:ascii="Calibri" w:cs="Calibri" w:eastAsia="Calibri" w:hAnsi="Calibri"/>
          <w:color w:val="2a2a2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ind w:left="360" w:hanging="45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ind w:left="360" w:hanging="45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Reference:</w:t>
      </w:r>
    </w:p>
    <w:p w:rsidR="00000000" w:rsidDel="00000000" w:rsidP="00000000" w:rsidRDefault="00000000" w:rsidRPr="00000000" w14:paraId="0000007B">
      <w:pPr>
        <w:widowControl w:val="0"/>
        <w:ind w:left="360" w:hanging="45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Bettercare Learning Programmes/ Primary Maternal Care/ Antenatal Care/ 1b. Skills: Examination of the abdomen in pregnancy. Retrieved from: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https://bettercare.co.za/learn/primary-maternal-care/text/01b.html#1b-skills-examination-of-the-abdomen-in-pregnancy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ind w:left="360" w:hanging="45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López-Zeno, J,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Glob. libr. women's med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.,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(ISSN: 1756-2228)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2008; DOI 10.3843/GLOWM.10126 Retrieved from: </w:t>
      </w:r>
      <w:hyperlink r:id="rId7">
        <w:r w:rsidDel="00000000" w:rsidR="00000000" w:rsidRPr="00000000">
          <w:rPr>
            <w:rFonts w:ascii="Calibri" w:cs="Calibri" w:eastAsia="Calibri" w:hAnsi="Calibri"/>
            <w:color w:val="90bb23"/>
            <w:sz w:val="24"/>
            <w:szCs w:val="24"/>
            <w:u w:val="single"/>
            <w:rtl w:val="0"/>
          </w:rPr>
          <w:t xml:space="preserve">https://www.glowm.com/section_view/item/126/recordset/18975/value/126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ind w:left="360" w:hanging="45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line="21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Klein, S., Miller, S., &amp; Thomson, F. (2020).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 book for midwives: care for pregnancy, birth, and women’s health.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California: Hesperian Health Guides.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Retrieved from: </w:t>
      </w:r>
      <w:hyperlink r:id="rId8">
        <w:r w:rsidDel="00000000" w:rsidR="00000000" w:rsidRPr="00000000">
          <w:rPr>
            <w:rFonts w:ascii="Calibri" w:cs="Calibri" w:eastAsia="Calibri" w:hAnsi="Calibri"/>
            <w:color w:val="90bb23"/>
            <w:sz w:val="24"/>
            <w:szCs w:val="24"/>
            <w:u w:val="single"/>
            <w:rtl w:val="0"/>
          </w:rPr>
          <w:t xml:space="preserve">https://en.hesperian.org/hhg/A_Book_for_Midwives:Check_the_baby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ind w:left="360" w:hanging="45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63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ettercare.co.za/learn/primary-maternal-care/text/01b.html#1b-skills-examination-of-the-abdomen-in-pregnancy" TargetMode="External"/><Relationship Id="rId7" Type="http://schemas.openxmlformats.org/officeDocument/2006/relationships/hyperlink" Target="https://www.glowm.com/section_view/item/126/recordset/18975/value/126" TargetMode="External"/><Relationship Id="rId8" Type="http://schemas.openxmlformats.org/officeDocument/2006/relationships/hyperlink" Target="https://en.hesperian.org/hhg/A_Book_for_Midwives:Check_the_ba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